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8C7" w:rsidRPr="00603CC2" w:rsidRDefault="00CD38C7" w:rsidP="00CD38C7">
      <w:pPr>
        <w:spacing w:after="107" w:line="240" w:lineRule="auto"/>
        <w:rPr>
          <w:rFonts w:ascii="Times New Roman" w:eastAsia="Times New Roman" w:hAnsi="Times New Roman" w:cs="Times New Roman"/>
          <w:b/>
          <w:sz w:val="18"/>
          <w:szCs w:val="18"/>
          <w:lang w:eastAsia="ru-RU"/>
        </w:rPr>
      </w:pPr>
      <w:r w:rsidRPr="00603CC2">
        <w:rPr>
          <w:rFonts w:ascii="Times New Roman" w:eastAsia="Times New Roman" w:hAnsi="Times New Roman" w:cs="Times New Roman"/>
          <w:b/>
          <w:sz w:val="18"/>
          <w:szCs w:val="18"/>
          <w:lang w:eastAsia="ru-RU"/>
        </w:rPr>
        <w:t>Договор оферты</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roofErr w:type="gramStart"/>
      <w:r w:rsidRPr="00603CC2">
        <w:rPr>
          <w:rFonts w:ascii="Times New Roman" w:eastAsia="Times New Roman" w:hAnsi="Times New Roman" w:cs="Times New Roman"/>
          <w:sz w:val="18"/>
          <w:szCs w:val="18"/>
          <w:lang w:eastAsia="ru-RU"/>
        </w:rPr>
        <w:t>Настоящая оферта (далее — «Оферта») в соответствии со статьей ст. 435 Гражданского кодекса РФ является офертой Общества с ограниченной ответственностью «</w:t>
      </w:r>
      <w:proofErr w:type="spellStart"/>
      <w:r w:rsidR="00532E1E">
        <w:rPr>
          <w:rFonts w:ascii="Times New Roman" w:eastAsia="Times New Roman" w:hAnsi="Times New Roman" w:cs="Times New Roman"/>
          <w:sz w:val="18"/>
          <w:szCs w:val="18"/>
          <w:lang w:eastAsia="ru-RU"/>
        </w:rPr>
        <w:t>ЦБиНО</w:t>
      </w:r>
      <w:proofErr w:type="spellEnd"/>
      <w:r w:rsidRPr="00603CC2">
        <w:rPr>
          <w:rFonts w:ascii="Times New Roman" w:eastAsia="Times New Roman" w:hAnsi="Times New Roman" w:cs="Times New Roman"/>
          <w:sz w:val="18"/>
          <w:szCs w:val="18"/>
          <w:lang w:eastAsia="ru-RU"/>
        </w:rPr>
        <w:t xml:space="preserve">» (далее — «Исполнитель») на оказание платных услуг на Интернет-сайте </w:t>
      </w:r>
      <w:proofErr w:type="spellStart"/>
      <w:r w:rsidRPr="00603CC2">
        <w:rPr>
          <w:rFonts w:ascii="Times New Roman" w:eastAsia="Times New Roman" w:hAnsi="Times New Roman" w:cs="Times New Roman"/>
          <w:sz w:val="18"/>
          <w:szCs w:val="18"/>
          <w:lang w:eastAsia="ru-RU"/>
        </w:rPr>
        <w:t>www</w:t>
      </w:r>
      <w:proofErr w:type="spellEnd"/>
      <w:r w:rsidRPr="00603CC2">
        <w:rPr>
          <w:rFonts w:ascii="Times New Roman" w:eastAsia="Times New Roman" w:hAnsi="Times New Roman" w:cs="Times New Roman"/>
          <w:sz w:val="18"/>
          <w:szCs w:val="18"/>
          <w:lang w:eastAsia="ru-RU"/>
        </w:rPr>
        <w:t>.</w:t>
      </w:r>
      <w:r w:rsidR="00532E1E" w:rsidRPr="00532E1E">
        <w:t xml:space="preserve"> </w:t>
      </w:r>
      <w:r w:rsidR="00532E1E">
        <w:rPr>
          <w:rFonts w:ascii="Times New Roman" w:eastAsia="Times New Roman" w:hAnsi="Times New Roman" w:cs="Times New Roman"/>
          <w:sz w:val="18"/>
          <w:szCs w:val="18"/>
          <w:lang w:eastAsia="ru-RU"/>
        </w:rPr>
        <w:t>buhcentr-vlg.ru</w:t>
      </w:r>
      <w:r w:rsidRPr="00603CC2">
        <w:rPr>
          <w:rFonts w:ascii="Times New Roman" w:eastAsia="Times New Roman" w:hAnsi="Times New Roman" w:cs="Times New Roman"/>
          <w:sz w:val="18"/>
          <w:szCs w:val="18"/>
          <w:lang w:eastAsia="ru-RU"/>
        </w:rPr>
        <w:t xml:space="preserve">(далее — «Сайт») услуг, в дальнейшем именуемые «Услуги», любым физическим лицам, зарегистрированным в установленном порядке </w:t>
      </w:r>
      <w:r w:rsidR="00403EA7" w:rsidRPr="00603CC2">
        <w:rPr>
          <w:rFonts w:ascii="Times New Roman" w:eastAsia="Times New Roman" w:hAnsi="Times New Roman" w:cs="Times New Roman"/>
          <w:sz w:val="18"/>
          <w:szCs w:val="18"/>
          <w:lang w:eastAsia="ru-RU"/>
        </w:rPr>
        <w:t xml:space="preserve">на территории Российской Федерации </w:t>
      </w:r>
      <w:r w:rsidRPr="00603CC2">
        <w:rPr>
          <w:rFonts w:ascii="Times New Roman" w:eastAsia="Times New Roman" w:hAnsi="Times New Roman" w:cs="Times New Roman"/>
          <w:sz w:val="18"/>
          <w:szCs w:val="18"/>
          <w:lang w:eastAsia="ru-RU"/>
        </w:rPr>
        <w:t>юридическим лицам и индивидуальным предпринимателям (далее — «Пользователи»).</w:t>
      </w:r>
      <w:proofErr w:type="gramEnd"/>
      <w:r w:rsidRPr="00603CC2">
        <w:rPr>
          <w:rFonts w:ascii="Times New Roman" w:eastAsia="Times New Roman" w:hAnsi="Times New Roman" w:cs="Times New Roman"/>
          <w:sz w:val="18"/>
          <w:szCs w:val="18"/>
          <w:lang w:eastAsia="ru-RU"/>
        </w:rPr>
        <w:t xml:space="preserve"> В случае акцепта Оферты Пользователем он считается заключившим с Исполнителем договор оказания Услуг на условиях, предусмотренных настоящей Офертой (далее — «Договор»).</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b/>
          <w:bCs/>
          <w:sz w:val="18"/>
          <w:szCs w:val="18"/>
          <w:lang w:eastAsia="ru-RU"/>
        </w:rPr>
        <w:t>1. ОБЩИЕ ПОЛОЖЕНИЯ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1.1. Услуги, оказываемые в соответствии с настоящей Офертой, включают услуги, указанные на Сайте на странице личного кабинета пользователя. Перечень и/или условия оказания Услуг может быть дополнен и/или изменен Исполнителем по своему усмотрению с внесением соответствующих изменений на указанной странице Сайта. Пользование Услугами после вступления в силу изменений Перечня и/или условий оказания Услуг означает согласие Пользователя со всеми изменениями.</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1.2. Услуги в соответствии с настоящей Офертой предоставляются исключительно Пользователям, являющимися физическими лицами, а также зарегистрированными в установленном порядке на территории Российской Федерации юридическими лицами и индивидуальным предпринимателям, в отношении размещенн</w:t>
      </w:r>
      <w:r w:rsidR="00403EA7" w:rsidRPr="00603CC2">
        <w:rPr>
          <w:rFonts w:ascii="Times New Roman" w:eastAsia="Times New Roman" w:hAnsi="Times New Roman" w:cs="Times New Roman"/>
          <w:sz w:val="18"/>
          <w:szCs w:val="18"/>
          <w:lang w:eastAsia="ru-RU"/>
        </w:rPr>
        <w:t xml:space="preserve">ого </w:t>
      </w:r>
      <w:r w:rsidRPr="00603CC2">
        <w:rPr>
          <w:rFonts w:ascii="Times New Roman" w:eastAsia="Times New Roman" w:hAnsi="Times New Roman" w:cs="Times New Roman"/>
          <w:sz w:val="18"/>
          <w:szCs w:val="18"/>
          <w:lang w:eastAsia="ru-RU"/>
        </w:rPr>
        <w:t xml:space="preserve">на Сайте </w:t>
      </w:r>
      <w:r w:rsidR="00403EA7" w:rsidRPr="00603CC2">
        <w:rPr>
          <w:rFonts w:ascii="Times New Roman" w:eastAsia="Times New Roman" w:hAnsi="Times New Roman" w:cs="Times New Roman"/>
          <w:sz w:val="18"/>
          <w:szCs w:val="18"/>
          <w:lang w:eastAsia="ru-RU"/>
        </w:rPr>
        <w:t>перечня Услуг</w:t>
      </w:r>
      <w:r w:rsidRPr="00603CC2">
        <w:rPr>
          <w:rFonts w:ascii="Times New Roman" w:eastAsia="Times New Roman" w:hAnsi="Times New Roman" w:cs="Times New Roman"/>
          <w:sz w:val="18"/>
          <w:szCs w:val="18"/>
          <w:lang w:eastAsia="ru-RU"/>
        </w:rPr>
        <w:t>.</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1.3. Настоящая оферта считается акцептованной Пользователем, а Договор между Исполнителем и Пользователем заключенным, с момента оплаты Услуг.</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1.4. Исполнитель вправе изменять условия настоящей Оферты в одностороннем порядке. Датой вступления в силу изменений настоящей Оферты является дата опубликования на Сайте новой редакции Оферты. Пользователь обязан самостоятельно регулярно знакомиться с действующей редакцией Оферты, размещенной на Сайте. Пользование Услугами после вступления в силу изменений Оферты означает согласие Пользователя со всеми изменениями Оферты.</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b/>
          <w:bCs/>
          <w:sz w:val="18"/>
          <w:szCs w:val="18"/>
          <w:lang w:eastAsia="ru-RU"/>
        </w:rPr>
        <w:t>2. ОБЯЗАННОСТИ СТОРОН</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2.1. Обязанности Исполнителя: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2.1.1. Предоставить Пользователю Услуги в соответствии с положениями настоящей Оферты.</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2.2. Обязанности Пользователя: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2.2.1. Оплачивать Услуги </w:t>
      </w:r>
      <w:proofErr w:type="gramStart"/>
      <w:r w:rsidRPr="00603CC2">
        <w:rPr>
          <w:rFonts w:ascii="Times New Roman" w:eastAsia="Times New Roman" w:hAnsi="Times New Roman" w:cs="Times New Roman"/>
          <w:sz w:val="18"/>
          <w:szCs w:val="18"/>
          <w:lang w:eastAsia="ru-RU"/>
        </w:rPr>
        <w:t>по действующим в момент оплаты ценам на Услуги в соответствии с условиями</w:t>
      </w:r>
      <w:proofErr w:type="gramEnd"/>
      <w:r w:rsidRPr="00603CC2">
        <w:rPr>
          <w:rFonts w:ascii="Times New Roman" w:eastAsia="Times New Roman" w:hAnsi="Times New Roman" w:cs="Times New Roman"/>
          <w:sz w:val="18"/>
          <w:szCs w:val="18"/>
          <w:lang w:eastAsia="ru-RU"/>
        </w:rPr>
        <w:t>, изложенными в настоящей Оферте и на Сайте.</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2.2.2. Соблюдать при пользовании Услугами требования действующего законодательства Российской Федерации и положения Договора, Пользовательского соглашения, размещенного на Сайте на странице </w:t>
      </w:r>
      <w:r w:rsidR="00532E1E">
        <w:rPr>
          <w:rFonts w:ascii="Times New Roman" w:eastAsia="Times New Roman" w:hAnsi="Times New Roman" w:cs="Times New Roman"/>
          <w:sz w:val="18"/>
          <w:szCs w:val="18"/>
          <w:lang w:eastAsia="ru-RU"/>
        </w:rPr>
        <w:t>www.buhcentr-vlg.ru</w:t>
      </w:r>
      <w:r w:rsidRPr="00603CC2">
        <w:rPr>
          <w:rFonts w:ascii="Times New Roman" w:eastAsia="Times New Roman" w:hAnsi="Times New Roman" w:cs="Times New Roman"/>
          <w:sz w:val="18"/>
          <w:szCs w:val="18"/>
          <w:lang w:eastAsia="ru-RU"/>
        </w:rPr>
        <w:t>(далее – «Пользовательское соглашение») и всех иных документов, регламентирующих работу Сайта.</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2.2.3. По требованию Исполнителя предоставить последнему информацию и документы, необходимые для идентификации Пользователя в качестве стороны Договора, в том числе при направлении Пользователем в адрес Исполнителя заявлений, уведомлений и пр.</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b/>
          <w:bCs/>
          <w:sz w:val="18"/>
          <w:szCs w:val="18"/>
          <w:lang w:eastAsia="ru-RU"/>
        </w:rPr>
        <w:t>3. ПОРЯДОК РАСЧЕТОВ</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3.1. Пользователь выбирает и заказывает Услугу через персональную страницу Пользователя на Сайте, доступ к которой предоставляется Пользователю после авторизации на Сайте (далее – «Личный кабинет») и иные инструменты, доступные на Сайте.</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3.2. Стоимость Услуги определяется при заказе Услуги исходя из ее параметров (</w:t>
      </w:r>
      <w:r w:rsidR="00403EA7" w:rsidRPr="00603CC2">
        <w:rPr>
          <w:rFonts w:ascii="Times New Roman" w:eastAsia="Times New Roman" w:hAnsi="Times New Roman" w:cs="Times New Roman"/>
          <w:sz w:val="18"/>
          <w:szCs w:val="18"/>
          <w:lang w:eastAsia="ru-RU"/>
        </w:rPr>
        <w:t xml:space="preserve">вид, </w:t>
      </w:r>
      <w:r w:rsidRPr="00603CC2">
        <w:rPr>
          <w:rFonts w:ascii="Times New Roman" w:eastAsia="Times New Roman" w:hAnsi="Times New Roman" w:cs="Times New Roman"/>
          <w:sz w:val="18"/>
          <w:szCs w:val="18"/>
          <w:lang w:eastAsia="ru-RU"/>
        </w:rPr>
        <w:t xml:space="preserve">категория, </w:t>
      </w:r>
      <w:r w:rsidR="00403EA7" w:rsidRPr="00603CC2">
        <w:rPr>
          <w:rFonts w:ascii="Times New Roman" w:eastAsia="Times New Roman" w:hAnsi="Times New Roman" w:cs="Times New Roman"/>
          <w:sz w:val="18"/>
          <w:szCs w:val="18"/>
          <w:lang w:eastAsia="ru-RU"/>
        </w:rPr>
        <w:t>объём</w:t>
      </w:r>
      <w:r w:rsidRPr="00603CC2">
        <w:rPr>
          <w:rFonts w:ascii="Times New Roman" w:eastAsia="Times New Roman" w:hAnsi="Times New Roman" w:cs="Times New Roman"/>
          <w:sz w:val="18"/>
          <w:szCs w:val="18"/>
          <w:lang w:eastAsia="ru-RU"/>
        </w:rPr>
        <w:t xml:space="preserve"> и др.) и сообщается Пользователю в рублях (без учета НДС) через пользовательский интерфейс на Сайте при завершении оформления заказа Услуги. Исполнитель вправе без специального уведомления об этом Пользователя изменять в одностороннем порядке цены на Услуги путем установления на Услуги новых цен, доступных для ознакомления при заказе Услуг через интерфейс Сайта. Оплата Услуг осуществляется Пользователем по действующим на момент оплаты ценам на Услуги.</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3.3. </w:t>
      </w:r>
      <w:proofErr w:type="gramStart"/>
      <w:r w:rsidRPr="00603CC2">
        <w:rPr>
          <w:rFonts w:ascii="Times New Roman" w:eastAsia="Times New Roman" w:hAnsi="Times New Roman" w:cs="Times New Roman"/>
          <w:sz w:val="18"/>
          <w:szCs w:val="18"/>
          <w:lang w:eastAsia="ru-RU"/>
        </w:rPr>
        <w:t>Пользователь в счет оплаты будущих Услуг может перечислить на счет Исполнителя любую сумму денежных средств, поступление которой учитывается на аналитическом счете учетной системы Исполнителя, служащим для учета объема оказанных Услуг, поступления и расходования денежных средств, внесенных в счет оплаты Услуг (далее – «Кошелек»), либо, при наличии такой возможности в пользовательском интерфейсе Сайта, Пользователь может оплатить конкретные Услуги в сумме, соответствующей стоимости</w:t>
      </w:r>
      <w:proofErr w:type="gramEnd"/>
      <w:r w:rsidRPr="00603CC2">
        <w:rPr>
          <w:rFonts w:ascii="Times New Roman" w:eastAsia="Times New Roman" w:hAnsi="Times New Roman" w:cs="Times New Roman"/>
          <w:sz w:val="18"/>
          <w:szCs w:val="18"/>
          <w:lang w:eastAsia="ru-RU"/>
        </w:rPr>
        <w:t xml:space="preserve"> таких Услуг.</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3.4. Исполнитель предоставляет Пользователю информацию о движении денежных средств Пользователя, учтенных с помощью Кошелька, на Сайте в Личном кабинете Пользователя. При оплате Услуги за счет ранее внесенных на расчетный счет Исполнителя денежных средств, отражаемых в Кошельке, с баланса Кошелька осуществляется списание соответствующей суммы денежных средств Пользователя </w:t>
      </w:r>
      <w:r w:rsidR="0079771A" w:rsidRPr="00603CC2">
        <w:rPr>
          <w:rFonts w:ascii="Times New Roman" w:eastAsia="Times New Roman" w:hAnsi="Times New Roman" w:cs="Times New Roman"/>
          <w:sz w:val="18"/>
          <w:szCs w:val="18"/>
          <w:lang w:eastAsia="ru-RU"/>
        </w:rPr>
        <w:t xml:space="preserve">(списание может происходить </w:t>
      </w:r>
      <w:r w:rsidRPr="00603CC2">
        <w:rPr>
          <w:rFonts w:ascii="Times New Roman" w:eastAsia="Times New Roman" w:hAnsi="Times New Roman" w:cs="Times New Roman"/>
          <w:sz w:val="18"/>
          <w:szCs w:val="18"/>
          <w:lang w:eastAsia="ru-RU"/>
        </w:rPr>
        <w:t>с учетом скидок (бонусов)</w:t>
      </w:r>
      <w:r w:rsidR="0079771A" w:rsidRPr="00603CC2">
        <w:rPr>
          <w:rFonts w:ascii="Times New Roman" w:eastAsia="Times New Roman" w:hAnsi="Times New Roman" w:cs="Times New Roman"/>
          <w:sz w:val="18"/>
          <w:szCs w:val="18"/>
          <w:lang w:eastAsia="ru-RU"/>
        </w:rPr>
        <w:t>)</w:t>
      </w:r>
      <w:r w:rsidRPr="00603CC2">
        <w:rPr>
          <w:rFonts w:ascii="Times New Roman" w:eastAsia="Times New Roman" w:hAnsi="Times New Roman" w:cs="Times New Roman"/>
          <w:sz w:val="18"/>
          <w:szCs w:val="18"/>
          <w:lang w:eastAsia="ru-RU"/>
        </w:rPr>
        <w:t>. Услуга предоставляется Пользователю</w:t>
      </w:r>
      <w:r w:rsidR="0079771A" w:rsidRPr="00603CC2">
        <w:rPr>
          <w:rFonts w:ascii="Times New Roman" w:eastAsia="Times New Roman" w:hAnsi="Times New Roman" w:cs="Times New Roman"/>
          <w:sz w:val="18"/>
          <w:szCs w:val="18"/>
          <w:lang w:eastAsia="ru-RU"/>
        </w:rPr>
        <w:t>, только</w:t>
      </w:r>
      <w:r w:rsidRPr="00603CC2">
        <w:rPr>
          <w:rFonts w:ascii="Times New Roman" w:eastAsia="Times New Roman" w:hAnsi="Times New Roman" w:cs="Times New Roman"/>
          <w:sz w:val="18"/>
          <w:szCs w:val="18"/>
          <w:lang w:eastAsia="ru-RU"/>
        </w:rPr>
        <w:t xml:space="preserve"> после списания и </w:t>
      </w:r>
      <w:r w:rsidR="0079771A" w:rsidRPr="00603CC2">
        <w:rPr>
          <w:rFonts w:ascii="Times New Roman" w:eastAsia="Times New Roman" w:hAnsi="Times New Roman" w:cs="Times New Roman"/>
          <w:sz w:val="18"/>
          <w:szCs w:val="18"/>
          <w:lang w:eastAsia="ru-RU"/>
        </w:rPr>
        <w:t xml:space="preserve">только </w:t>
      </w:r>
      <w:r w:rsidRPr="00603CC2">
        <w:rPr>
          <w:rFonts w:ascii="Times New Roman" w:eastAsia="Times New Roman" w:hAnsi="Times New Roman" w:cs="Times New Roman"/>
          <w:sz w:val="18"/>
          <w:szCs w:val="18"/>
          <w:lang w:eastAsia="ru-RU"/>
        </w:rPr>
        <w:t>на соответствующую сумму списания с баланса Кошелька в соответствии с параметрами заказанной Услуги.</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3.5. В любой момент в течение срока действия Договора Пользователь может пополнить баланс Кошелька, внеся произвольную сумму денежных средств на расчетный счет Исполнителя в соответствии с инструкциями на Сайте и настоящим Договором. При </w:t>
      </w:r>
      <w:r w:rsidRPr="00603CC2">
        <w:rPr>
          <w:rFonts w:ascii="Times New Roman" w:eastAsia="Times New Roman" w:hAnsi="Times New Roman" w:cs="Times New Roman"/>
          <w:sz w:val="18"/>
          <w:szCs w:val="18"/>
          <w:lang w:eastAsia="ru-RU"/>
        </w:rPr>
        <w:lastRenderedPageBreak/>
        <w:t>этом Услуги предоставляются только при наличии на балансе Кошелька Пользователя суммы равной или большей суммарной стоимости заказанных Пользователем Услуг.</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3.6. Пользователь, являющийся юридическим лицом или индивидуальным предпринимателем, осуществляет оплату Услуг по настоящему Договору безналичным переводом денежных средств на расчетный счет Исполнителя на основании выставленного Исполнителем через интерфейс Сайта счета. Для юридических лиц и индивидуальных предпринимателей допускается также оплата с использованием корпоративной банковской карты, оформленной на соответствующее юридическое лицо или индивидуального предпринимателя. Пользователь, являющийся физическим лицом, оплачивает Услуги в рамках настоящего Договора всеми способами, доступными с использованием интерфейса Сайта.</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Выбор и использование способа оплаты Услуг производится Пользователем по собственному усмотрению и без какой-либо ответственности Исполнителя. Безопасность, конфиденциальность, а также иные условия использования выбранных Пользователем способов оплаты выходят за рамки Договора и регулируются соглашениями между Пользователем и соответствующими организациями.</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3.7. Оплата Услуг производится Пользователем с указанием номера пользователя, наименования и ИНН (для юридических лиц и индивидуальных предпринимателей), а также иными реквизитами, идентифицирующими платеж. При оплате безналичным переводом на основании выставленного счета Пользователь также обязан указать в платежном документе данные, включенные в выставленный Пользователю на оплату счет. При отсутствии и/или неправильном указании перечисленных в настоящем пункте Оферты данных, Исполнитель вправе считать, что обязательства по оплате не выполнены Пользователем надлежащим образом, либо самостоятельно идентифицировать платеж согласно данным собственного учета. Исполнитель не несет ответственности за убытки, которые могут возникнуть у Пользователя и/или третьих лиц в случае неправильного указания назначения платежа.</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3.8. Наименование, юридический адрес, почтовый адрес, ИНН, КПП, контактная и прочая информация (далее «реквизиты Пользователя) в платежных документах, Актах об оказанных услугах и других документах, формируемых Исполнителем в соответствии с настоящим Договором, указываются Исполнителем в соответствии с реквизитами Пользователя, указанными в Личном кабинете Пользователя. Пользователь самостоятельно несет ответственность за правильность указанных в Личном кабинете реквизитов Пользователя. В случае изменения реквизитов Пользователя, Пользователь обязан незамедлительно внести соответствующие изменения в реквизиты Пользователя в Личном кабинете, а в случае невозможности самостоятельного изменения таких данных, уведомить Исполнителя о таких изменениях по установленной Исполнителем форме с приложением, по запросу Исполнителя, подтверждающих изменения документов.</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3.9. Оплата по настоящему Договору считается совершенной Пользователем в момент зачисления денежных средств на расчетный счет Исполнителя либо, при оплате Услуг с использованием электронных денежных средств, в момент получения от соответствующей платежной системы верифицированной информации о поступлении платежа за Услуги.</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3.10. Настоящим Пользователь подтверждает свое согласие с тем, что статистические данные учетной системы Исполнителя будет являться единственным и достаточным подтверждением факта оказанных в рамках Договора Услуг.</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3.11. В рамках проведения стимулирующих мероприятий Пользователю могут предоставляться скидки на оплату Услуг (бонусы), призы и пр. Получение Пользователем денежного эквивалента предоставленных Исполнителем в рамках стимулирующих мероприятий скидок (бонусов), призов не осуществляется. Проведение таких стимулирующих мероприятий и условия предоставления скидок (бонусов) и/или призов регулируется специальными правилами, публикуемыми Исполнителем на Сайте, или соглашениями с Пользователями.</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3.12. В отношении Услуг, оказываемых Пользователям, являющимся юридическими лицами или индивидуальными предпринимателями, Исполнитель направляет по адресу электронной почты Пользователя или предоставляет возможность выгрузки в Личном кабинете Пользователя копии </w:t>
      </w:r>
      <w:proofErr w:type="gramStart"/>
      <w:r w:rsidRPr="00603CC2">
        <w:rPr>
          <w:rFonts w:ascii="Times New Roman" w:eastAsia="Times New Roman" w:hAnsi="Times New Roman" w:cs="Times New Roman"/>
          <w:sz w:val="18"/>
          <w:szCs w:val="18"/>
          <w:lang w:eastAsia="ru-RU"/>
        </w:rPr>
        <w:t>счёт-фактуры</w:t>
      </w:r>
      <w:proofErr w:type="gramEnd"/>
      <w:r w:rsidRPr="00603CC2">
        <w:rPr>
          <w:rFonts w:ascii="Times New Roman" w:eastAsia="Times New Roman" w:hAnsi="Times New Roman" w:cs="Times New Roman"/>
          <w:sz w:val="18"/>
          <w:szCs w:val="18"/>
          <w:lang w:eastAsia="ru-RU"/>
        </w:rPr>
        <w:t xml:space="preserve"> и Акта по оказанным Услугам, а также направляет оригиналы указанных документов почтой по адресу, указанному в Личном кабинете Пользователя. Один экземпляр Акта должен быть подписан Пользователем и возвращён Исполнителю в оригинале до 15 (пятнадцатого) числа месяца, следующего за отчетным месяцем. В случае несогласия с Актом Пользователь должен в тот же срок предоставить Исполнителю письменный мотивированный отказ от подписания Акта.</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Ответственность за получение любых документов (в том числе Актов, сообщений, уведомлений) вышеуказанными способами лежит на Пользователе. Исполнитель, направивший документы вышеуказанными способами, не несет ответственности за задержку или неполучение Пользователем Актов (сообщения, уведомления), если это явилось результатом неисправности систем связи, действия/бездействия провайдеров, операторов связи, утраты Пользователем доступа к Личному кабинету или иных обстоятельств, находящихся вне зоны контроля Исполнителя.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В случае неполучения Исполнителем подписанного Пользователем Акта или мотивированного отказа в вышеуказанный срок (в том числе, по причине отказа представителя Пользователя от получения Акта и/или других документов или указания Пользователем ненадлежащего адреса для получения документов) Услуги считаются оказанными Исполнителем надлежащим образом и в полном объеме.</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b/>
          <w:bCs/>
          <w:sz w:val="18"/>
          <w:szCs w:val="18"/>
          <w:lang w:eastAsia="ru-RU"/>
        </w:rPr>
        <w:t>4. ПОРЯДОК ОКАЗАНИЯ УСЛУГ И ОТВЕТСТВЕННОСТЬ</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4.1. До начала заказа и оплаты Услуг Пользователь должен внимательно ознакомиться с Пользовательским соглашением и всеми иными документами, регламентирующими работу Сайта.</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4.2. По окончании периода действия Услуги (в том числе при </w:t>
      </w:r>
      <w:r w:rsidR="00AC1753" w:rsidRPr="00603CC2">
        <w:rPr>
          <w:rFonts w:ascii="Times New Roman" w:eastAsia="Times New Roman" w:hAnsi="Times New Roman" w:cs="Times New Roman"/>
          <w:sz w:val="18"/>
          <w:szCs w:val="18"/>
          <w:lang w:eastAsia="ru-RU"/>
        </w:rPr>
        <w:t xml:space="preserve">изменении, </w:t>
      </w:r>
      <w:r w:rsidRPr="00603CC2">
        <w:rPr>
          <w:rFonts w:ascii="Times New Roman" w:eastAsia="Times New Roman" w:hAnsi="Times New Roman" w:cs="Times New Roman"/>
          <w:sz w:val="18"/>
          <w:szCs w:val="18"/>
          <w:lang w:eastAsia="ru-RU"/>
        </w:rPr>
        <w:t>снятии</w:t>
      </w:r>
      <w:r w:rsidR="00AC1753" w:rsidRPr="00603CC2">
        <w:rPr>
          <w:rFonts w:ascii="Times New Roman" w:eastAsia="Times New Roman" w:hAnsi="Times New Roman" w:cs="Times New Roman"/>
          <w:sz w:val="18"/>
          <w:szCs w:val="18"/>
          <w:lang w:eastAsia="ru-RU"/>
        </w:rPr>
        <w:t xml:space="preserve"> или</w:t>
      </w:r>
      <w:r w:rsidRPr="00603CC2">
        <w:rPr>
          <w:rFonts w:ascii="Times New Roman" w:eastAsia="Times New Roman" w:hAnsi="Times New Roman" w:cs="Times New Roman"/>
          <w:sz w:val="18"/>
          <w:szCs w:val="18"/>
          <w:lang w:eastAsia="ru-RU"/>
        </w:rPr>
        <w:t xml:space="preserve"> удалении </w:t>
      </w:r>
      <w:r w:rsidR="00AC1753" w:rsidRPr="00603CC2">
        <w:rPr>
          <w:rFonts w:ascii="Times New Roman" w:eastAsia="Times New Roman" w:hAnsi="Times New Roman" w:cs="Times New Roman"/>
          <w:sz w:val="18"/>
          <w:szCs w:val="18"/>
          <w:lang w:eastAsia="ru-RU"/>
        </w:rPr>
        <w:t>Исполнителем</w:t>
      </w:r>
      <w:r w:rsidRPr="00603CC2">
        <w:rPr>
          <w:rFonts w:ascii="Times New Roman" w:eastAsia="Times New Roman" w:hAnsi="Times New Roman" w:cs="Times New Roman"/>
          <w:sz w:val="18"/>
          <w:szCs w:val="18"/>
          <w:lang w:eastAsia="ru-RU"/>
        </w:rPr>
        <w:t xml:space="preserve"> с Сайта, блокировке учетной записи Пользователя за нарушение регламентирующих документов Сайта, деактивации учетной записи Пользователем), Услуги считаются оказанными Исполнителем в полном объеме.</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lastRenderedPageBreak/>
        <w:t xml:space="preserve">4.3. Исполнитель обязуется </w:t>
      </w:r>
      <w:proofErr w:type="gramStart"/>
      <w:r w:rsidRPr="00603CC2">
        <w:rPr>
          <w:rFonts w:ascii="Times New Roman" w:eastAsia="Times New Roman" w:hAnsi="Times New Roman" w:cs="Times New Roman"/>
          <w:sz w:val="18"/>
          <w:szCs w:val="18"/>
          <w:lang w:eastAsia="ru-RU"/>
        </w:rPr>
        <w:t>предпринимать все разумные усилия</w:t>
      </w:r>
      <w:proofErr w:type="gramEnd"/>
      <w:r w:rsidRPr="00603CC2">
        <w:rPr>
          <w:rFonts w:ascii="Times New Roman" w:eastAsia="Times New Roman" w:hAnsi="Times New Roman" w:cs="Times New Roman"/>
          <w:sz w:val="18"/>
          <w:szCs w:val="18"/>
          <w:lang w:eastAsia="ru-RU"/>
        </w:rPr>
        <w:t xml:space="preserve"> для должного оказания Услуг, однако не отвечает за невозможность оказания Услуг в случае:</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w:t>
      </w:r>
      <w:r w:rsidRPr="00603CC2">
        <w:rPr>
          <w:rFonts w:ascii="Times New Roman" w:eastAsia="Times New Roman" w:hAnsi="Times New Roman" w:cs="Times New Roman"/>
          <w:sz w:val="18"/>
          <w:szCs w:val="18"/>
          <w:lang w:eastAsia="ru-RU"/>
        </w:rPr>
        <w:tab/>
        <w:t>технологических неисправностей каналов связи общего пользования, посредством которых осуществляется доступ к Услугам, или утраты доступа в сети Интернет — до устранения неисправностей или восстановления доступа, соответственно;</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w:t>
      </w:r>
      <w:r w:rsidRPr="00603CC2">
        <w:rPr>
          <w:rFonts w:ascii="Times New Roman" w:eastAsia="Times New Roman" w:hAnsi="Times New Roman" w:cs="Times New Roman"/>
          <w:sz w:val="18"/>
          <w:szCs w:val="18"/>
          <w:lang w:eastAsia="ru-RU"/>
        </w:rPr>
        <w:tab/>
        <w:t>наличия признаков несанкционированного доступа к Личному кабинету Пользователя — на срок действия таких обстоятельств;</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w:t>
      </w:r>
      <w:r w:rsidRPr="00603CC2">
        <w:rPr>
          <w:rFonts w:ascii="Times New Roman" w:eastAsia="Times New Roman" w:hAnsi="Times New Roman" w:cs="Times New Roman"/>
          <w:sz w:val="18"/>
          <w:szCs w:val="18"/>
          <w:lang w:eastAsia="ru-RU"/>
        </w:rPr>
        <w:tab/>
        <w:t>в случаях, подпадающих под определение обстоятельств непреодолимой силы — на срок действия таких обстоятельств.</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4.4. Исполнитель вправе незамедлительно и без специального уведомления об этом Пользователя приостановить оказание Услуг в случае нарушения Пользователем любого из своих обязательств, предусмотренных настоящей Офертой, Пользовательским соглашением и иными документами, регламентирующими работу Сайта, до полного устранения допущенного нарушения.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4.5. </w:t>
      </w:r>
      <w:proofErr w:type="gramStart"/>
      <w:r w:rsidRPr="00603CC2">
        <w:rPr>
          <w:rFonts w:ascii="Times New Roman" w:eastAsia="Times New Roman" w:hAnsi="Times New Roman" w:cs="Times New Roman"/>
          <w:sz w:val="18"/>
          <w:szCs w:val="18"/>
          <w:lang w:eastAsia="ru-RU"/>
        </w:rPr>
        <w:t>В случае причинения убытков Пользователю по вине Исполнителя Исполнитель несет перед Пользователем ответственность в сумме, не превышающей стоимость заказанной и оплаченной Пользователем, но не полученной по вине Исполнителя Услуги или, если применимо, в сумме, не превышающей баланс Кошелька Пользователя на момент причинения убытков и исключительно в случае потери Пользователем части или всей суммы денежных средств на балансе Кошелька.</w:t>
      </w:r>
      <w:proofErr w:type="gramEnd"/>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4.6. Исполнитель не отвечает перед Пользователем за любые иные убытки и/или расходы, включая упущенную выгоду и косвенные убытки, в том числе возникшие у Пользователя в связи с нарушением Пользователем Пользовательского соглашения и иных документов, регламентирующих работу Сайта.</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4.7. Исполнитель не несет ответственности за убытки, причиненные Пользователю в результате невозможности пользования Услугами вследствие ошибок, пропусков, перерывов в работе, удаления файлов, дефектов, задержек в работе или передаче данных и других причин технологического характера, а также ненадлежащим качеством каналов связи общего пользования, посредством которых осуществляется доступ к Услугам.</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4.8. Пользователь проинформирован и соглашается с тем, что часть операций, включая (</w:t>
      </w:r>
      <w:proofErr w:type="gramStart"/>
      <w:r w:rsidRPr="00603CC2">
        <w:rPr>
          <w:rFonts w:ascii="Times New Roman" w:eastAsia="Times New Roman" w:hAnsi="Times New Roman" w:cs="Times New Roman"/>
          <w:sz w:val="18"/>
          <w:szCs w:val="18"/>
          <w:lang w:eastAsia="ru-RU"/>
        </w:rPr>
        <w:t>но</w:t>
      </w:r>
      <w:proofErr w:type="gramEnd"/>
      <w:r w:rsidRPr="00603CC2">
        <w:rPr>
          <w:rFonts w:ascii="Times New Roman" w:eastAsia="Times New Roman" w:hAnsi="Times New Roman" w:cs="Times New Roman"/>
          <w:sz w:val="18"/>
          <w:szCs w:val="18"/>
          <w:lang w:eastAsia="ru-RU"/>
        </w:rPr>
        <w:t xml:space="preserve"> не ограничиваясь указанным) операций по приему оплаты за оказываемые Услуги не контролируется и не отслеживается Исполнителем лично или через третьих лиц, и Исполнитель не несет ответственности за перевод и/или поступление денежных средств Пользователя в оплату Услуг.</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4.9. Пользователь отвечает за любые действия, совершенные с использованием логина/пароля Пользователя на Сайте (в том числе за действия работников и третьих лиц), а также сохранность своего логина/пароля и за убытки, которые могут возникнуть по причине его несанкционированного использования. В случае кражи/утери логина или пароля Пользователь самостоятельно предпринимает необходимые меры для смены пароля для доступа к Личному кабинету и/или Услугам. Исполнитель не несет ответственность за действия третьих лиц, повлекшую кражу/утерю логина или пароля Пользователя, а также любые расходы, ущерб и/или упущенную выгоду, возникшие у Пользователя в связи с несанкционированным доступом третьих лиц к Личному кабинету Пользователя.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4.10. Пользователь понимает и соглашается, что в силу технических особенностей Личный кабинет является однопользовательским (одновременный доступ после авторизации посредством пароля/логина осуществляется только одному представителю Пользователя).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4.11. Исполнитель не имеет обязательств по извещению любых третьих лиц о потере Пользователем доступа к Личному кабинету и за возможные последствия, возникшие в результате отсутствия такого извещения.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4.12. Исполнитель отвечает на сообщения Пользователя, направленные только с контактного адреса электронной почты, указанного Пользователем при регистрации на Сайте или указанный Пользователем впоследствии через Личный кабинет. Пользователь может изменять контактный адрес электронной почты в регистрационной базе через свой Личный кабинет.</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4.13. Пользователь подтверждает свое согласие с тем, что факт отдачи команды (клик, нажатие клавиши и т.п.) через интерфейс Сайта означает волеизъявление Пользователя в отношении заказа и/или активации Услуг в соответствии с ценовыми и иными параметрами Услуг, определенными на Сайте.</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b/>
          <w:bCs/>
          <w:sz w:val="18"/>
          <w:szCs w:val="18"/>
          <w:lang w:eastAsia="ru-RU"/>
        </w:rPr>
        <w:t>5. РАССМОТРЕНИЕ ПРЕТЕНЗИЙ</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5.1. Все споры, возникшие в рамках настоящего Договора, должны быть переданы на рассмотрение в Арбитражный суд г. </w:t>
      </w:r>
      <w:r w:rsidR="002C1AB4" w:rsidRPr="00603CC2">
        <w:rPr>
          <w:rFonts w:ascii="Times New Roman" w:eastAsia="Times New Roman" w:hAnsi="Times New Roman" w:cs="Times New Roman"/>
          <w:sz w:val="18"/>
          <w:szCs w:val="18"/>
          <w:lang w:eastAsia="ru-RU"/>
        </w:rPr>
        <w:t>Волгограда,</w:t>
      </w:r>
      <w:r w:rsidRPr="00603CC2">
        <w:rPr>
          <w:rFonts w:ascii="Times New Roman" w:eastAsia="Times New Roman" w:hAnsi="Times New Roman" w:cs="Times New Roman"/>
          <w:sz w:val="18"/>
          <w:szCs w:val="18"/>
          <w:lang w:eastAsia="ru-RU"/>
        </w:rPr>
        <w:t xml:space="preserve"> в соответствии с действующим законодательством Российской Федерации.</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5.2. До обращения в суд Пользователь должен соблюсти внесудебный порядок разрешения споров, направив в адрес Исполнителя письменную претензию, с приложением документов, подтверждающих обстоятельства и требования, на которые ссылается Пользователь. Срок рассмотрения претензий Пользователя составляет не более 30 (Тридцати) дней. В случае </w:t>
      </w:r>
      <w:proofErr w:type="gramStart"/>
      <w:r w:rsidRPr="00603CC2">
        <w:rPr>
          <w:rFonts w:ascii="Times New Roman" w:eastAsia="Times New Roman" w:hAnsi="Times New Roman" w:cs="Times New Roman"/>
          <w:sz w:val="18"/>
          <w:szCs w:val="18"/>
          <w:lang w:eastAsia="ru-RU"/>
        </w:rPr>
        <w:t>не получения</w:t>
      </w:r>
      <w:proofErr w:type="gramEnd"/>
      <w:r w:rsidRPr="00603CC2">
        <w:rPr>
          <w:rFonts w:ascii="Times New Roman" w:eastAsia="Times New Roman" w:hAnsi="Times New Roman" w:cs="Times New Roman"/>
          <w:sz w:val="18"/>
          <w:szCs w:val="18"/>
          <w:lang w:eastAsia="ru-RU"/>
        </w:rPr>
        <w:t xml:space="preserve"> Пользователем ответа Исполнителя на претензию в течение 30 (Тридцати) дней с момента получения Исполнителем претензии или в случае отказа Исполнителя от удовлетворения обоснованных претензий Пользователя, Пользователь вправе обратиться в суд.</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b/>
          <w:bCs/>
          <w:sz w:val="18"/>
          <w:szCs w:val="18"/>
          <w:lang w:eastAsia="ru-RU"/>
        </w:rPr>
        <w:t>6. ДЕЙСТВИЕ ДОГОВОРА</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6.1. Договор вступает в силу с момента акцепта Оферты в соответствии с п.1.3. Оферты и действует до исполнения Сторонами обязательств по нему или досрочного прекращения в соответствии с п.6.4. Оферты.</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6.2. Исполнитель вправе в любое время в одностороннем порядке отказаться от исполнения настоящего Договора как полностью, так и в части, с уведомлением об этом Пользователя через интерфейс Сайта, по адресу электронной почты или иным способом.</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lastRenderedPageBreak/>
        <w:t xml:space="preserve">6.3. </w:t>
      </w:r>
      <w:proofErr w:type="gramStart"/>
      <w:r w:rsidRPr="00603CC2">
        <w:rPr>
          <w:rFonts w:ascii="Times New Roman" w:eastAsia="Times New Roman" w:hAnsi="Times New Roman" w:cs="Times New Roman"/>
          <w:sz w:val="18"/>
          <w:szCs w:val="18"/>
          <w:lang w:eastAsia="ru-RU"/>
        </w:rPr>
        <w:t xml:space="preserve">При нарушении Пользователем условий Пользовательского соглашения или любых иных документов, регламентирующих работу Сайта, </w:t>
      </w:r>
      <w:r w:rsidR="004C221D" w:rsidRPr="00603CC2">
        <w:rPr>
          <w:rFonts w:ascii="Times New Roman" w:eastAsia="Times New Roman" w:hAnsi="Times New Roman" w:cs="Times New Roman"/>
          <w:sz w:val="18"/>
          <w:szCs w:val="18"/>
          <w:lang w:eastAsia="ru-RU"/>
        </w:rPr>
        <w:t xml:space="preserve">любые действия </w:t>
      </w:r>
      <w:r w:rsidRPr="00603CC2">
        <w:rPr>
          <w:rFonts w:ascii="Times New Roman" w:eastAsia="Times New Roman" w:hAnsi="Times New Roman" w:cs="Times New Roman"/>
          <w:sz w:val="18"/>
          <w:szCs w:val="18"/>
          <w:lang w:eastAsia="ru-RU"/>
        </w:rPr>
        <w:t>Пользовател</w:t>
      </w:r>
      <w:r w:rsidR="004C221D" w:rsidRPr="00603CC2">
        <w:rPr>
          <w:rFonts w:ascii="Times New Roman" w:eastAsia="Times New Roman" w:hAnsi="Times New Roman" w:cs="Times New Roman"/>
          <w:sz w:val="18"/>
          <w:szCs w:val="18"/>
          <w:lang w:eastAsia="ru-RU"/>
        </w:rPr>
        <w:t xml:space="preserve">я (например, транзакции или запросы) </w:t>
      </w:r>
      <w:r w:rsidRPr="00603CC2">
        <w:rPr>
          <w:rFonts w:ascii="Times New Roman" w:eastAsia="Times New Roman" w:hAnsi="Times New Roman" w:cs="Times New Roman"/>
          <w:sz w:val="18"/>
          <w:szCs w:val="18"/>
          <w:lang w:eastAsia="ru-RU"/>
        </w:rPr>
        <w:t>мо</w:t>
      </w:r>
      <w:r w:rsidR="004C221D" w:rsidRPr="00603CC2">
        <w:rPr>
          <w:rFonts w:ascii="Times New Roman" w:eastAsia="Times New Roman" w:hAnsi="Times New Roman" w:cs="Times New Roman"/>
          <w:sz w:val="18"/>
          <w:szCs w:val="18"/>
          <w:lang w:eastAsia="ru-RU"/>
        </w:rPr>
        <w:t>гу</w:t>
      </w:r>
      <w:r w:rsidR="002C1AB4" w:rsidRPr="00603CC2">
        <w:rPr>
          <w:rFonts w:ascii="Times New Roman" w:eastAsia="Times New Roman" w:hAnsi="Times New Roman" w:cs="Times New Roman"/>
          <w:sz w:val="18"/>
          <w:szCs w:val="18"/>
          <w:lang w:eastAsia="ru-RU"/>
        </w:rPr>
        <w:t>т</w:t>
      </w:r>
      <w:r w:rsidRPr="00603CC2">
        <w:rPr>
          <w:rFonts w:ascii="Times New Roman" w:eastAsia="Times New Roman" w:hAnsi="Times New Roman" w:cs="Times New Roman"/>
          <w:sz w:val="18"/>
          <w:szCs w:val="18"/>
          <w:lang w:eastAsia="ru-RU"/>
        </w:rPr>
        <w:t xml:space="preserve"> быть отклонены и/или заблокированы, а доступ к Личному кабинету прекращен (заблокирован), без специального уведомления об этом Пользователя, с взысканием в качестве санкции за нарушение обязательств Пользователя суммы равной сумме неиспользованного остатка денежных средств на балансе Кошелька Пользователя.</w:t>
      </w:r>
      <w:proofErr w:type="gramEnd"/>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6.4. Договор прекращается досрочно в случае прекращения (блокировки) доступа Пользователя к Личному кабинету в связи с нарушением Пользователем Пользовательского соглашения и иных документов, регламентирующих работу Сайта, или прекращения такого доступа по инициативе Пользователя. </w:t>
      </w:r>
      <w:proofErr w:type="gramStart"/>
      <w:r w:rsidRPr="00603CC2">
        <w:rPr>
          <w:rFonts w:ascii="Times New Roman" w:eastAsia="Times New Roman" w:hAnsi="Times New Roman" w:cs="Times New Roman"/>
          <w:sz w:val="18"/>
          <w:szCs w:val="18"/>
          <w:lang w:eastAsia="ru-RU"/>
        </w:rPr>
        <w:t>При прекращении действия Договора Пользователь вправе обратиться к Исполнителю за возвратом неиспользованного остатка денежных средств в размере баланса Кошелька за вычетом всех скидок (бонусов), предоставленных согласно п. 3.11. настоящей Оферты, а также, по усмотрению Исполнителя, средств в размере взысканных с Пользователя санкций за нарушение условий Пользовательского соглашения и иных документов, регламентирующих работу Сайта.</w:t>
      </w:r>
      <w:proofErr w:type="gramEnd"/>
      <w:r w:rsidRPr="00603CC2">
        <w:rPr>
          <w:rFonts w:ascii="Times New Roman" w:eastAsia="Times New Roman" w:hAnsi="Times New Roman" w:cs="Times New Roman"/>
          <w:sz w:val="18"/>
          <w:szCs w:val="18"/>
          <w:lang w:eastAsia="ru-RU"/>
        </w:rPr>
        <w:t xml:space="preserve"> Исполнитель не производит возмещение стоимости оказанных Услуг. </w:t>
      </w:r>
      <w:proofErr w:type="gramStart"/>
      <w:r w:rsidRPr="00603CC2">
        <w:rPr>
          <w:rFonts w:ascii="Times New Roman" w:eastAsia="Times New Roman" w:hAnsi="Times New Roman" w:cs="Times New Roman"/>
          <w:sz w:val="18"/>
          <w:szCs w:val="18"/>
          <w:lang w:eastAsia="ru-RU"/>
        </w:rPr>
        <w:t>Возврат неиспользованного остатка денежных средств осуществляется на основании письменного заявления Пользователя по установленной Исполнителем форме посредством способа оплаты (платежной системы), с помощью которой был осуществлен платеж за Услуги, а в случае невозможности использования данного способа оплаты (платежной системы) для возврата денежных средств - иным определенным Исполнителем способом.</w:t>
      </w:r>
      <w:proofErr w:type="gramEnd"/>
      <w:r w:rsidRPr="00603CC2">
        <w:rPr>
          <w:rFonts w:ascii="Times New Roman" w:eastAsia="Times New Roman" w:hAnsi="Times New Roman" w:cs="Times New Roman"/>
          <w:sz w:val="18"/>
          <w:szCs w:val="18"/>
          <w:lang w:eastAsia="ru-RU"/>
        </w:rPr>
        <w:t xml:space="preserve"> </w:t>
      </w:r>
      <w:proofErr w:type="gramStart"/>
      <w:r w:rsidRPr="00603CC2">
        <w:rPr>
          <w:rFonts w:ascii="Times New Roman" w:eastAsia="Times New Roman" w:hAnsi="Times New Roman" w:cs="Times New Roman"/>
          <w:sz w:val="18"/>
          <w:szCs w:val="18"/>
          <w:lang w:eastAsia="ru-RU"/>
        </w:rPr>
        <w:t>При обращении за возвратом неиспользованного остатка денежных средств на балансе Кошелька Пользователь, по требованию Исполнителя, обязан идентифицировать себя в качестве стороны по Договору, совершив указанные в инструкциях службы поддержки Исполнителя действия (направить заявление с адреса электронной почты Пользователя, указанной в Личном кабинете и др.), а также предоставить необходимые документы и информацию (в том числе документы, требуемые для идентификации Пользователя, документы</w:t>
      </w:r>
      <w:proofErr w:type="gramEnd"/>
      <w:r w:rsidRPr="00603CC2">
        <w:rPr>
          <w:rFonts w:ascii="Times New Roman" w:eastAsia="Times New Roman" w:hAnsi="Times New Roman" w:cs="Times New Roman"/>
          <w:sz w:val="18"/>
          <w:szCs w:val="18"/>
          <w:lang w:eastAsia="ru-RU"/>
        </w:rPr>
        <w:t>, подтверждающие факт внесения Пользователем платежей и др.). Возврат неиспользованного остатка денежных сре</w:t>
      </w:r>
      <w:proofErr w:type="gramStart"/>
      <w:r w:rsidRPr="00603CC2">
        <w:rPr>
          <w:rFonts w:ascii="Times New Roman" w:eastAsia="Times New Roman" w:hAnsi="Times New Roman" w:cs="Times New Roman"/>
          <w:sz w:val="18"/>
          <w:szCs w:val="18"/>
          <w:lang w:eastAsia="ru-RU"/>
        </w:rPr>
        <w:t>дств пр</w:t>
      </w:r>
      <w:proofErr w:type="gramEnd"/>
      <w:r w:rsidRPr="00603CC2">
        <w:rPr>
          <w:rFonts w:ascii="Times New Roman" w:eastAsia="Times New Roman" w:hAnsi="Times New Roman" w:cs="Times New Roman"/>
          <w:sz w:val="18"/>
          <w:szCs w:val="18"/>
          <w:lang w:eastAsia="ru-RU"/>
        </w:rPr>
        <w:t>оизводится в течение 45 (Сорок пять) календарных дней после предоставления Пользователем всей информации и документов в соответствии с настоящим пунктом. Указанный срок возврата неиспользованного остатка денежных средств может быть увеличен в случае несвоевременного предоставления Пользователем всех документов и информации, необходимых для возврата неиспользованного остатка денежных средств, либо по обстоятельствам, находящихся вне зоны контроля Исполнителя (операции платежных систем и др.). В случае не предоставления всех документов и информации, необходимых для возврата неиспользованного остатка денежных средств, в удовлетворении требования Пользователя о возврате неиспользованного остатка денежных средств может быть отказано.</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b/>
          <w:bCs/>
          <w:sz w:val="18"/>
          <w:szCs w:val="18"/>
          <w:lang w:eastAsia="ru-RU"/>
        </w:rPr>
        <w:t>7. РЕКВИЗИТЫ ИСПОЛНИТЕЛЯ:</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ООО    «</w:t>
      </w:r>
      <w:proofErr w:type="spellStart"/>
      <w:r w:rsidR="00532E1E">
        <w:rPr>
          <w:rFonts w:ascii="Times New Roman" w:eastAsia="Times New Roman" w:hAnsi="Times New Roman" w:cs="Times New Roman"/>
          <w:sz w:val="18"/>
          <w:szCs w:val="18"/>
          <w:lang w:eastAsia="ru-RU"/>
        </w:rPr>
        <w:t>ЦБиНО</w:t>
      </w:r>
      <w:proofErr w:type="spellEnd"/>
      <w:r w:rsidRPr="00603CC2">
        <w:rPr>
          <w:rFonts w:ascii="Times New Roman" w:eastAsia="Times New Roman" w:hAnsi="Times New Roman" w:cs="Times New Roman"/>
          <w:sz w:val="18"/>
          <w:szCs w:val="18"/>
          <w:lang w:eastAsia="ru-RU"/>
        </w:rPr>
        <w:t>»</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Адрес:   </w:t>
      </w:r>
      <w:r w:rsidR="004C221D" w:rsidRPr="00603CC2">
        <w:rPr>
          <w:rFonts w:ascii="Times New Roman" w:eastAsia="Times New Roman" w:hAnsi="Times New Roman" w:cs="Times New Roman"/>
          <w:sz w:val="18"/>
          <w:szCs w:val="18"/>
          <w:lang w:eastAsia="ru-RU"/>
        </w:rPr>
        <w:t>400137</w:t>
      </w:r>
      <w:r w:rsidRPr="00603CC2">
        <w:rPr>
          <w:rFonts w:ascii="Times New Roman" w:eastAsia="Times New Roman" w:hAnsi="Times New Roman" w:cs="Times New Roman"/>
          <w:sz w:val="18"/>
          <w:szCs w:val="18"/>
          <w:lang w:eastAsia="ru-RU"/>
        </w:rPr>
        <w:t xml:space="preserve">, г. </w:t>
      </w:r>
      <w:r w:rsidR="004C221D" w:rsidRPr="00603CC2">
        <w:rPr>
          <w:rFonts w:ascii="Times New Roman" w:eastAsia="Times New Roman" w:hAnsi="Times New Roman" w:cs="Times New Roman"/>
          <w:sz w:val="18"/>
          <w:szCs w:val="18"/>
          <w:lang w:eastAsia="ru-RU"/>
        </w:rPr>
        <w:t>Волгоград</w:t>
      </w:r>
      <w:r w:rsidRPr="00603CC2">
        <w:rPr>
          <w:rFonts w:ascii="Times New Roman" w:eastAsia="Times New Roman" w:hAnsi="Times New Roman" w:cs="Times New Roman"/>
          <w:sz w:val="18"/>
          <w:szCs w:val="18"/>
          <w:lang w:eastAsia="ru-RU"/>
        </w:rPr>
        <w:t xml:space="preserve">а, </w:t>
      </w:r>
      <w:r w:rsidR="004C221D" w:rsidRPr="00603CC2">
        <w:rPr>
          <w:rFonts w:ascii="Times New Roman" w:eastAsia="Times New Roman" w:hAnsi="Times New Roman" w:cs="Times New Roman"/>
          <w:sz w:val="18"/>
          <w:szCs w:val="18"/>
          <w:lang w:eastAsia="ru-RU"/>
        </w:rPr>
        <w:t>Бульвар 30 лет Победы</w:t>
      </w:r>
      <w:r w:rsidRPr="00603CC2">
        <w:rPr>
          <w:rFonts w:ascii="Times New Roman" w:eastAsia="Times New Roman" w:hAnsi="Times New Roman" w:cs="Times New Roman"/>
          <w:sz w:val="18"/>
          <w:szCs w:val="18"/>
          <w:lang w:eastAsia="ru-RU"/>
        </w:rPr>
        <w:t xml:space="preserve">, </w:t>
      </w:r>
      <w:r w:rsidR="004C221D" w:rsidRPr="00603CC2">
        <w:rPr>
          <w:rFonts w:ascii="Times New Roman" w:eastAsia="Times New Roman" w:hAnsi="Times New Roman" w:cs="Times New Roman"/>
          <w:sz w:val="18"/>
          <w:szCs w:val="18"/>
          <w:lang w:eastAsia="ru-RU"/>
        </w:rPr>
        <w:t xml:space="preserve">дом </w:t>
      </w:r>
      <w:r w:rsidRPr="00603CC2">
        <w:rPr>
          <w:rFonts w:ascii="Times New Roman" w:eastAsia="Times New Roman" w:hAnsi="Times New Roman" w:cs="Times New Roman"/>
          <w:sz w:val="18"/>
          <w:szCs w:val="18"/>
          <w:lang w:eastAsia="ru-RU"/>
        </w:rPr>
        <w:t>1</w:t>
      </w:r>
      <w:r w:rsidR="004C221D" w:rsidRPr="00603CC2">
        <w:rPr>
          <w:rFonts w:ascii="Times New Roman" w:eastAsia="Times New Roman" w:hAnsi="Times New Roman" w:cs="Times New Roman"/>
          <w:sz w:val="18"/>
          <w:szCs w:val="18"/>
          <w:lang w:eastAsia="ru-RU"/>
        </w:rPr>
        <w:t>5д, пом.</w:t>
      </w:r>
      <w:r w:rsidRPr="00603CC2">
        <w:rPr>
          <w:rFonts w:ascii="Times New Roman" w:eastAsia="Times New Roman" w:hAnsi="Times New Roman" w:cs="Times New Roman"/>
          <w:sz w:val="18"/>
          <w:szCs w:val="18"/>
          <w:lang w:eastAsia="ru-RU"/>
        </w:rPr>
        <w:t>1</w:t>
      </w:r>
      <w:r w:rsidR="004C221D" w:rsidRPr="00603CC2">
        <w:rPr>
          <w:rFonts w:ascii="Times New Roman" w:eastAsia="Times New Roman" w:hAnsi="Times New Roman" w:cs="Times New Roman"/>
          <w:sz w:val="18"/>
          <w:szCs w:val="18"/>
          <w:lang w:eastAsia="ru-RU"/>
        </w:rPr>
        <w:t>003</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ИНН      </w:t>
      </w:r>
      <w:r w:rsidR="00532E1E">
        <w:rPr>
          <w:rFonts w:ascii="Times New Roman" w:eastAsia="Times New Roman" w:hAnsi="Times New Roman" w:cs="Times New Roman"/>
          <w:sz w:val="18"/>
          <w:szCs w:val="18"/>
          <w:lang w:eastAsia="ru-RU"/>
        </w:rPr>
        <w:t>3443923074</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КПП       </w:t>
      </w:r>
      <w:r w:rsidR="00532E1E">
        <w:rPr>
          <w:rFonts w:ascii="Times New Roman" w:eastAsia="Times New Roman" w:hAnsi="Times New Roman" w:cs="Times New Roman"/>
          <w:sz w:val="18"/>
          <w:szCs w:val="18"/>
          <w:lang w:eastAsia="ru-RU"/>
        </w:rPr>
        <w:t>344301001</w:t>
      </w:r>
    </w:p>
    <w:p w:rsidR="00CD38C7" w:rsidRPr="00603CC2" w:rsidRDefault="00CD38C7" w:rsidP="00CD38C7">
      <w:pPr>
        <w:spacing w:after="0" w:line="240" w:lineRule="auto"/>
        <w:rPr>
          <w:rFonts w:ascii="Times New Roman" w:eastAsia="Times New Roman" w:hAnsi="Times New Roman" w:cs="Times New Roman"/>
          <w:sz w:val="18"/>
          <w:szCs w:val="18"/>
          <w:lang w:eastAsia="ru-RU"/>
        </w:rPr>
      </w:pPr>
      <w:r w:rsidRPr="00603CC2">
        <w:rPr>
          <w:rFonts w:ascii="Times New Roman" w:eastAsia="Times New Roman" w:hAnsi="Times New Roman" w:cs="Times New Roman"/>
          <w:sz w:val="18"/>
          <w:szCs w:val="18"/>
          <w:lang w:eastAsia="ru-RU"/>
        </w:rPr>
        <w:t xml:space="preserve">ОГРН     </w:t>
      </w:r>
      <w:r w:rsidR="00532E1E">
        <w:rPr>
          <w:rFonts w:ascii="Times New Roman" w:eastAsia="Times New Roman" w:hAnsi="Times New Roman" w:cs="Times New Roman"/>
          <w:sz w:val="18"/>
          <w:szCs w:val="18"/>
          <w:lang w:eastAsia="ru-RU"/>
        </w:rPr>
        <w:t>1133443019093</w:t>
      </w:r>
      <w:bookmarkStart w:id="0" w:name="_GoBack"/>
      <w:bookmarkEnd w:id="0"/>
    </w:p>
    <w:p w:rsidR="00587BC4" w:rsidRPr="00603CC2" w:rsidRDefault="00587BC4">
      <w:pPr>
        <w:rPr>
          <w:sz w:val="18"/>
          <w:szCs w:val="18"/>
        </w:rPr>
      </w:pPr>
    </w:p>
    <w:sectPr w:rsidR="00587BC4" w:rsidRPr="00603CC2" w:rsidSect="00603CC2">
      <w:pgSz w:w="11906" w:h="16838"/>
      <w:pgMar w:top="426"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2"/>
  </w:compat>
  <w:rsids>
    <w:rsidRoot w:val="00CD38C7"/>
    <w:rsid w:val="002C1AB4"/>
    <w:rsid w:val="00403EA7"/>
    <w:rsid w:val="004C17FA"/>
    <w:rsid w:val="004C221D"/>
    <w:rsid w:val="00532E1E"/>
    <w:rsid w:val="00587BC4"/>
    <w:rsid w:val="00603CC2"/>
    <w:rsid w:val="0079771A"/>
    <w:rsid w:val="00AB04E6"/>
    <w:rsid w:val="00AC1753"/>
    <w:rsid w:val="00CD38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B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tab-span">
    <w:name w:val="apple-tab-span"/>
    <w:basedOn w:val="a0"/>
    <w:rsid w:val="00CD38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79864">
      <w:bodyDiv w:val="1"/>
      <w:marLeft w:val="0"/>
      <w:marRight w:val="0"/>
      <w:marTop w:val="0"/>
      <w:marBottom w:val="0"/>
      <w:divBdr>
        <w:top w:val="none" w:sz="0" w:space="0" w:color="auto"/>
        <w:left w:val="none" w:sz="0" w:space="0" w:color="auto"/>
        <w:bottom w:val="none" w:sz="0" w:space="0" w:color="auto"/>
        <w:right w:val="none" w:sz="0" w:space="0" w:color="auto"/>
      </w:divBdr>
      <w:divsChild>
        <w:div w:id="905263632">
          <w:marLeft w:val="0"/>
          <w:marRight w:val="0"/>
          <w:marTop w:val="0"/>
          <w:marBottom w:val="107"/>
          <w:divBdr>
            <w:top w:val="none" w:sz="0" w:space="0" w:color="auto"/>
            <w:left w:val="none" w:sz="0" w:space="0" w:color="auto"/>
            <w:bottom w:val="none" w:sz="0" w:space="0" w:color="auto"/>
            <w:right w:val="none" w:sz="0" w:space="0" w:color="auto"/>
          </w:divBdr>
        </w:div>
        <w:div w:id="256449216">
          <w:marLeft w:val="0"/>
          <w:marRight w:val="0"/>
          <w:marTop w:val="0"/>
          <w:marBottom w:val="0"/>
          <w:divBdr>
            <w:top w:val="none" w:sz="0" w:space="0" w:color="auto"/>
            <w:left w:val="none" w:sz="0" w:space="0" w:color="auto"/>
            <w:bottom w:val="none" w:sz="0" w:space="0" w:color="auto"/>
            <w:right w:val="none" w:sz="0" w:space="0" w:color="auto"/>
          </w:divBdr>
        </w:div>
        <w:div w:id="1216507407">
          <w:marLeft w:val="0"/>
          <w:marRight w:val="0"/>
          <w:marTop w:val="0"/>
          <w:marBottom w:val="0"/>
          <w:divBdr>
            <w:top w:val="none" w:sz="0" w:space="0" w:color="auto"/>
            <w:left w:val="none" w:sz="0" w:space="0" w:color="auto"/>
            <w:bottom w:val="none" w:sz="0" w:space="0" w:color="auto"/>
            <w:right w:val="none" w:sz="0" w:space="0" w:color="auto"/>
          </w:divBdr>
        </w:div>
        <w:div w:id="1727489395">
          <w:marLeft w:val="0"/>
          <w:marRight w:val="0"/>
          <w:marTop w:val="0"/>
          <w:marBottom w:val="0"/>
          <w:divBdr>
            <w:top w:val="none" w:sz="0" w:space="0" w:color="auto"/>
            <w:left w:val="none" w:sz="0" w:space="0" w:color="auto"/>
            <w:bottom w:val="none" w:sz="0" w:space="0" w:color="auto"/>
            <w:right w:val="none" w:sz="0" w:space="0" w:color="auto"/>
          </w:divBdr>
        </w:div>
        <w:div w:id="607078021">
          <w:marLeft w:val="0"/>
          <w:marRight w:val="0"/>
          <w:marTop w:val="0"/>
          <w:marBottom w:val="0"/>
          <w:divBdr>
            <w:top w:val="none" w:sz="0" w:space="0" w:color="auto"/>
            <w:left w:val="none" w:sz="0" w:space="0" w:color="auto"/>
            <w:bottom w:val="none" w:sz="0" w:space="0" w:color="auto"/>
            <w:right w:val="none" w:sz="0" w:space="0" w:color="auto"/>
          </w:divBdr>
        </w:div>
        <w:div w:id="1796828215">
          <w:marLeft w:val="0"/>
          <w:marRight w:val="0"/>
          <w:marTop w:val="0"/>
          <w:marBottom w:val="0"/>
          <w:divBdr>
            <w:top w:val="none" w:sz="0" w:space="0" w:color="auto"/>
            <w:left w:val="none" w:sz="0" w:space="0" w:color="auto"/>
            <w:bottom w:val="none" w:sz="0" w:space="0" w:color="auto"/>
            <w:right w:val="none" w:sz="0" w:space="0" w:color="auto"/>
          </w:divBdr>
        </w:div>
        <w:div w:id="379204797">
          <w:marLeft w:val="0"/>
          <w:marRight w:val="0"/>
          <w:marTop w:val="0"/>
          <w:marBottom w:val="0"/>
          <w:divBdr>
            <w:top w:val="none" w:sz="0" w:space="0" w:color="auto"/>
            <w:left w:val="none" w:sz="0" w:space="0" w:color="auto"/>
            <w:bottom w:val="none" w:sz="0" w:space="0" w:color="auto"/>
            <w:right w:val="none" w:sz="0" w:space="0" w:color="auto"/>
          </w:divBdr>
        </w:div>
        <w:div w:id="994188306">
          <w:marLeft w:val="0"/>
          <w:marRight w:val="0"/>
          <w:marTop w:val="0"/>
          <w:marBottom w:val="0"/>
          <w:divBdr>
            <w:top w:val="none" w:sz="0" w:space="0" w:color="auto"/>
            <w:left w:val="none" w:sz="0" w:space="0" w:color="auto"/>
            <w:bottom w:val="none" w:sz="0" w:space="0" w:color="auto"/>
            <w:right w:val="none" w:sz="0" w:space="0" w:color="auto"/>
          </w:divBdr>
        </w:div>
        <w:div w:id="1838762920">
          <w:marLeft w:val="0"/>
          <w:marRight w:val="0"/>
          <w:marTop w:val="0"/>
          <w:marBottom w:val="0"/>
          <w:divBdr>
            <w:top w:val="none" w:sz="0" w:space="0" w:color="auto"/>
            <w:left w:val="none" w:sz="0" w:space="0" w:color="auto"/>
            <w:bottom w:val="none" w:sz="0" w:space="0" w:color="auto"/>
            <w:right w:val="none" w:sz="0" w:space="0" w:color="auto"/>
          </w:divBdr>
        </w:div>
        <w:div w:id="378016715">
          <w:marLeft w:val="0"/>
          <w:marRight w:val="0"/>
          <w:marTop w:val="0"/>
          <w:marBottom w:val="0"/>
          <w:divBdr>
            <w:top w:val="none" w:sz="0" w:space="0" w:color="auto"/>
            <w:left w:val="none" w:sz="0" w:space="0" w:color="auto"/>
            <w:bottom w:val="none" w:sz="0" w:space="0" w:color="auto"/>
            <w:right w:val="none" w:sz="0" w:space="0" w:color="auto"/>
          </w:divBdr>
        </w:div>
        <w:div w:id="1624193644">
          <w:marLeft w:val="0"/>
          <w:marRight w:val="0"/>
          <w:marTop w:val="0"/>
          <w:marBottom w:val="0"/>
          <w:divBdr>
            <w:top w:val="none" w:sz="0" w:space="0" w:color="auto"/>
            <w:left w:val="none" w:sz="0" w:space="0" w:color="auto"/>
            <w:bottom w:val="none" w:sz="0" w:space="0" w:color="auto"/>
            <w:right w:val="none" w:sz="0" w:space="0" w:color="auto"/>
          </w:divBdr>
        </w:div>
        <w:div w:id="1664090873">
          <w:marLeft w:val="0"/>
          <w:marRight w:val="0"/>
          <w:marTop w:val="0"/>
          <w:marBottom w:val="0"/>
          <w:divBdr>
            <w:top w:val="none" w:sz="0" w:space="0" w:color="auto"/>
            <w:left w:val="none" w:sz="0" w:space="0" w:color="auto"/>
            <w:bottom w:val="none" w:sz="0" w:space="0" w:color="auto"/>
            <w:right w:val="none" w:sz="0" w:space="0" w:color="auto"/>
          </w:divBdr>
        </w:div>
        <w:div w:id="579676483">
          <w:marLeft w:val="0"/>
          <w:marRight w:val="0"/>
          <w:marTop w:val="0"/>
          <w:marBottom w:val="0"/>
          <w:divBdr>
            <w:top w:val="none" w:sz="0" w:space="0" w:color="auto"/>
            <w:left w:val="none" w:sz="0" w:space="0" w:color="auto"/>
            <w:bottom w:val="none" w:sz="0" w:space="0" w:color="auto"/>
            <w:right w:val="none" w:sz="0" w:space="0" w:color="auto"/>
          </w:divBdr>
        </w:div>
        <w:div w:id="230315207">
          <w:marLeft w:val="0"/>
          <w:marRight w:val="0"/>
          <w:marTop w:val="0"/>
          <w:marBottom w:val="0"/>
          <w:divBdr>
            <w:top w:val="none" w:sz="0" w:space="0" w:color="auto"/>
            <w:left w:val="none" w:sz="0" w:space="0" w:color="auto"/>
            <w:bottom w:val="none" w:sz="0" w:space="0" w:color="auto"/>
            <w:right w:val="none" w:sz="0" w:space="0" w:color="auto"/>
          </w:divBdr>
        </w:div>
        <w:div w:id="2059932507">
          <w:marLeft w:val="0"/>
          <w:marRight w:val="0"/>
          <w:marTop w:val="0"/>
          <w:marBottom w:val="0"/>
          <w:divBdr>
            <w:top w:val="none" w:sz="0" w:space="0" w:color="auto"/>
            <w:left w:val="none" w:sz="0" w:space="0" w:color="auto"/>
            <w:bottom w:val="none" w:sz="0" w:space="0" w:color="auto"/>
            <w:right w:val="none" w:sz="0" w:space="0" w:color="auto"/>
          </w:divBdr>
        </w:div>
        <w:div w:id="255406185">
          <w:marLeft w:val="0"/>
          <w:marRight w:val="0"/>
          <w:marTop w:val="0"/>
          <w:marBottom w:val="0"/>
          <w:divBdr>
            <w:top w:val="none" w:sz="0" w:space="0" w:color="auto"/>
            <w:left w:val="none" w:sz="0" w:space="0" w:color="auto"/>
            <w:bottom w:val="none" w:sz="0" w:space="0" w:color="auto"/>
            <w:right w:val="none" w:sz="0" w:space="0" w:color="auto"/>
          </w:divBdr>
        </w:div>
        <w:div w:id="1066031481">
          <w:marLeft w:val="0"/>
          <w:marRight w:val="0"/>
          <w:marTop w:val="0"/>
          <w:marBottom w:val="0"/>
          <w:divBdr>
            <w:top w:val="none" w:sz="0" w:space="0" w:color="auto"/>
            <w:left w:val="none" w:sz="0" w:space="0" w:color="auto"/>
            <w:bottom w:val="none" w:sz="0" w:space="0" w:color="auto"/>
            <w:right w:val="none" w:sz="0" w:space="0" w:color="auto"/>
          </w:divBdr>
        </w:div>
        <w:div w:id="158008111">
          <w:marLeft w:val="0"/>
          <w:marRight w:val="0"/>
          <w:marTop w:val="0"/>
          <w:marBottom w:val="0"/>
          <w:divBdr>
            <w:top w:val="none" w:sz="0" w:space="0" w:color="auto"/>
            <w:left w:val="none" w:sz="0" w:space="0" w:color="auto"/>
            <w:bottom w:val="none" w:sz="0" w:space="0" w:color="auto"/>
            <w:right w:val="none" w:sz="0" w:space="0" w:color="auto"/>
          </w:divBdr>
        </w:div>
        <w:div w:id="957949012">
          <w:marLeft w:val="0"/>
          <w:marRight w:val="0"/>
          <w:marTop w:val="0"/>
          <w:marBottom w:val="0"/>
          <w:divBdr>
            <w:top w:val="none" w:sz="0" w:space="0" w:color="auto"/>
            <w:left w:val="none" w:sz="0" w:space="0" w:color="auto"/>
            <w:bottom w:val="none" w:sz="0" w:space="0" w:color="auto"/>
            <w:right w:val="none" w:sz="0" w:space="0" w:color="auto"/>
          </w:divBdr>
        </w:div>
        <w:div w:id="1109470387">
          <w:marLeft w:val="0"/>
          <w:marRight w:val="0"/>
          <w:marTop w:val="0"/>
          <w:marBottom w:val="0"/>
          <w:divBdr>
            <w:top w:val="none" w:sz="0" w:space="0" w:color="auto"/>
            <w:left w:val="none" w:sz="0" w:space="0" w:color="auto"/>
            <w:bottom w:val="none" w:sz="0" w:space="0" w:color="auto"/>
            <w:right w:val="none" w:sz="0" w:space="0" w:color="auto"/>
          </w:divBdr>
        </w:div>
        <w:div w:id="1727727291">
          <w:marLeft w:val="0"/>
          <w:marRight w:val="0"/>
          <w:marTop w:val="0"/>
          <w:marBottom w:val="0"/>
          <w:divBdr>
            <w:top w:val="none" w:sz="0" w:space="0" w:color="auto"/>
            <w:left w:val="none" w:sz="0" w:space="0" w:color="auto"/>
            <w:bottom w:val="none" w:sz="0" w:space="0" w:color="auto"/>
            <w:right w:val="none" w:sz="0" w:space="0" w:color="auto"/>
          </w:divBdr>
        </w:div>
        <w:div w:id="874927058">
          <w:marLeft w:val="0"/>
          <w:marRight w:val="0"/>
          <w:marTop w:val="0"/>
          <w:marBottom w:val="0"/>
          <w:divBdr>
            <w:top w:val="none" w:sz="0" w:space="0" w:color="auto"/>
            <w:left w:val="none" w:sz="0" w:space="0" w:color="auto"/>
            <w:bottom w:val="none" w:sz="0" w:space="0" w:color="auto"/>
            <w:right w:val="none" w:sz="0" w:space="0" w:color="auto"/>
          </w:divBdr>
        </w:div>
        <w:div w:id="1141338219">
          <w:marLeft w:val="0"/>
          <w:marRight w:val="0"/>
          <w:marTop w:val="0"/>
          <w:marBottom w:val="0"/>
          <w:divBdr>
            <w:top w:val="none" w:sz="0" w:space="0" w:color="auto"/>
            <w:left w:val="none" w:sz="0" w:space="0" w:color="auto"/>
            <w:bottom w:val="none" w:sz="0" w:space="0" w:color="auto"/>
            <w:right w:val="none" w:sz="0" w:space="0" w:color="auto"/>
          </w:divBdr>
        </w:div>
        <w:div w:id="1782803829">
          <w:marLeft w:val="0"/>
          <w:marRight w:val="0"/>
          <w:marTop w:val="0"/>
          <w:marBottom w:val="0"/>
          <w:divBdr>
            <w:top w:val="none" w:sz="0" w:space="0" w:color="auto"/>
            <w:left w:val="none" w:sz="0" w:space="0" w:color="auto"/>
            <w:bottom w:val="none" w:sz="0" w:space="0" w:color="auto"/>
            <w:right w:val="none" w:sz="0" w:space="0" w:color="auto"/>
          </w:divBdr>
        </w:div>
        <w:div w:id="1414163038">
          <w:marLeft w:val="0"/>
          <w:marRight w:val="0"/>
          <w:marTop w:val="0"/>
          <w:marBottom w:val="0"/>
          <w:divBdr>
            <w:top w:val="none" w:sz="0" w:space="0" w:color="auto"/>
            <w:left w:val="none" w:sz="0" w:space="0" w:color="auto"/>
            <w:bottom w:val="none" w:sz="0" w:space="0" w:color="auto"/>
            <w:right w:val="none" w:sz="0" w:space="0" w:color="auto"/>
          </w:divBdr>
        </w:div>
        <w:div w:id="1329939551">
          <w:marLeft w:val="0"/>
          <w:marRight w:val="0"/>
          <w:marTop w:val="0"/>
          <w:marBottom w:val="0"/>
          <w:divBdr>
            <w:top w:val="none" w:sz="0" w:space="0" w:color="auto"/>
            <w:left w:val="none" w:sz="0" w:space="0" w:color="auto"/>
            <w:bottom w:val="none" w:sz="0" w:space="0" w:color="auto"/>
            <w:right w:val="none" w:sz="0" w:space="0" w:color="auto"/>
          </w:divBdr>
        </w:div>
        <w:div w:id="405956725">
          <w:marLeft w:val="0"/>
          <w:marRight w:val="0"/>
          <w:marTop w:val="0"/>
          <w:marBottom w:val="0"/>
          <w:divBdr>
            <w:top w:val="none" w:sz="0" w:space="0" w:color="auto"/>
            <w:left w:val="none" w:sz="0" w:space="0" w:color="auto"/>
            <w:bottom w:val="none" w:sz="0" w:space="0" w:color="auto"/>
            <w:right w:val="none" w:sz="0" w:space="0" w:color="auto"/>
          </w:divBdr>
        </w:div>
        <w:div w:id="25915659">
          <w:marLeft w:val="0"/>
          <w:marRight w:val="0"/>
          <w:marTop w:val="0"/>
          <w:marBottom w:val="0"/>
          <w:divBdr>
            <w:top w:val="none" w:sz="0" w:space="0" w:color="auto"/>
            <w:left w:val="none" w:sz="0" w:space="0" w:color="auto"/>
            <w:bottom w:val="none" w:sz="0" w:space="0" w:color="auto"/>
            <w:right w:val="none" w:sz="0" w:space="0" w:color="auto"/>
          </w:divBdr>
        </w:div>
        <w:div w:id="1288899860">
          <w:marLeft w:val="0"/>
          <w:marRight w:val="0"/>
          <w:marTop w:val="0"/>
          <w:marBottom w:val="0"/>
          <w:divBdr>
            <w:top w:val="none" w:sz="0" w:space="0" w:color="auto"/>
            <w:left w:val="none" w:sz="0" w:space="0" w:color="auto"/>
            <w:bottom w:val="none" w:sz="0" w:space="0" w:color="auto"/>
            <w:right w:val="none" w:sz="0" w:space="0" w:color="auto"/>
          </w:divBdr>
        </w:div>
        <w:div w:id="1254977652">
          <w:marLeft w:val="0"/>
          <w:marRight w:val="0"/>
          <w:marTop w:val="0"/>
          <w:marBottom w:val="0"/>
          <w:divBdr>
            <w:top w:val="none" w:sz="0" w:space="0" w:color="auto"/>
            <w:left w:val="none" w:sz="0" w:space="0" w:color="auto"/>
            <w:bottom w:val="none" w:sz="0" w:space="0" w:color="auto"/>
            <w:right w:val="none" w:sz="0" w:space="0" w:color="auto"/>
          </w:divBdr>
        </w:div>
        <w:div w:id="1083994220">
          <w:marLeft w:val="0"/>
          <w:marRight w:val="0"/>
          <w:marTop w:val="0"/>
          <w:marBottom w:val="0"/>
          <w:divBdr>
            <w:top w:val="none" w:sz="0" w:space="0" w:color="auto"/>
            <w:left w:val="none" w:sz="0" w:space="0" w:color="auto"/>
            <w:bottom w:val="none" w:sz="0" w:space="0" w:color="auto"/>
            <w:right w:val="none" w:sz="0" w:space="0" w:color="auto"/>
          </w:divBdr>
        </w:div>
        <w:div w:id="2015960373">
          <w:marLeft w:val="0"/>
          <w:marRight w:val="0"/>
          <w:marTop w:val="0"/>
          <w:marBottom w:val="0"/>
          <w:divBdr>
            <w:top w:val="none" w:sz="0" w:space="0" w:color="auto"/>
            <w:left w:val="none" w:sz="0" w:space="0" w:color="auto"/>
            <w:bottom w:val="none" w:sz="0" w:space="0" w:color="auto"/>
            <w:right w:val="none" w:sz="0" w:space="0" w:color="auto"/>
          </w:divBdr>
        </w:div>
        <w:div w:id="76680344">
          <w:marLeft w:val="0"/>
          <w:marRight w:val="0"/>
          <w:marTop w:val="0"/>
          <w:marBottom w:val="0"/>
          <w:divBdr>
            <w:top w:val="none" w:sz="0" w:space="0" w:color="auto"/>
            <w:left w:val="none" w:sz="0" w:space="0" w:color="auto"/>
            <w:bottom w:val="none" w:sz="0" w:space="0" w:color="auto"/>
            <w:right w:val="none" w:sz="0" w:space="0" w:color="auto"/>
          </w:divBdr>
        </w:div>
        <w:div w:id="1041055812">
          <w:marLeft w:val="0"/>
          <w:marRight w:val="0"/>
          <w:marTop w:val="0"/>
          <w:marBottom w:val="0"/>
          <w:divBdr>
            <w:top w:val="none" w:sz="0" w:space="0" w:color="auto"/>
            <w:left w:val="none" w:sz="0" w:space="0" w:color="auto"/>
            <w:bottom w:val="none" w:sz="0" w:space="0" w:color="auto"/>
            <w:right w:val="none" w:sz="0" w:space="0" w:color="auto"/>
          </w:divBdr>
        </w:div>
        <w:div w:id="2033722310">
          <w:marLeft w:val="0"/>
          <w:marRight w:val="0"/>
          <w:marTop w:val="0"/>
          <w:marBottom w:val="0"/>
          <w:divBdr>
            <w:top w:val="none" w:sz="0" w:space="0" w:color="auto"/>
            <w:left w:val="none" w:sz="0" w:space="0" w:color="auto"/>
            <w:bottom w:val="none" w:sz="0" w:space="0" w:color="auto"/>
            <w:right w:val="none" w:sz="0" w:space="0" w:color="auto"/>
          </w:divBdr>
        </w:div>
        <w:div w:id="1681807419">
          <w:marLeft w:val="0"/>
          <w:marRight w:val="0"/>
          <w:marTop w:val="0"/>
          <w:marBottom w:val="0"/>
          <w:divBdr>
            <w:top w:val="none" w:sz="0" w:space="0" w:color="auto"/>
            <w:left w:val="none" w:sz="0" w:space="0" w:color="auto"/>
            <w:bottom w:val="none" w:sz="0" w:space="0" w:color="auto"/>
            <w:right w:val="none" w:sz="0" w:space="0" w:color="auto"/>
          </w:divBdr>
        </w:div>
        <w:div w:id="1990284839">
          <w:marLeft w:val="0"/>
          <w:marRight w:val="0"/>
          <w:marTop w:val="0"/>
          <w:marBottom w:val="0"/>
          <w:divBdr>
            <w:top w:val="none" w:sz="0" w:space="0" w:color="auto"/>
            <w:left w:val="none" w:sz="0" w:space="0" w:color="auto"/>
            <w:bottom w:val="none" w:sz="0" w:space="0" w:color="auto"/>
            <w:right w:val="none" w:sz="0" w:space="0" w:color="auto"/>
          </w:divBdr>
        </w:div>
        <w:div w:id="836269102">
          <w:marLeft w:val="0"/>
          <w:marRight w:val="0"/>
          <w:marTop w:val="0"/>
          <w:marBottom w:val="0"/>
          <w:divBdr>
            <w:top w:val="none" w:sz="0" w:space="0" w:color="auto"/>
            <w:left w:val="none" w:sz="0" w:space="0" w:color="auto"/>
            <w:bottom w:val="none" w:sz="0" w:space="0" w:color="auto"/>
            <w:right w:val="none" w:sz="0" w:space="0" w:color="auto"/>
          </w:divBdr>
        </w:div>
        <w:div w:id="856895554">
          <w:marLeft w:val="0"/>
          <w:marRight w:val="0"/>
          <w:marTop w:val="0"/>
          <w:marBottom w:val="0"/>
          <w:divBdr>
            <w:top w:val="none" w:sz="0" w:space="0" w:color="auto"/>
            <w:left w:val="none" w:sz="0" w:space="0" w:color="auto"/>
            <w:bottom w:val="none" w:sz="0" w:space="0" w:color="auto"/>
            <w:right w:val="none" w:sz="0" w:space="0" w:color="auto"/>
          </w:divBdr>
        </w:div>
        <w:div w:id="1903372725">
          <w:marLeft w:val="0"/>
          <w:marRight w:val="0"/>
          <w:marTop w:val="0"/>
          <w:marBottom w:val="0"/>
          <w:divBdr>
            <w:top w:val="none" w:sz="0" w:space="0" w:color="auto"/>
            <w:left w:val="none" w:sz="0" w:space="0" w:color="auto"/>
            <w:bottom w:val="none" w:sz="0" w:space="0" w:color="auto"/>
            <w:right w:val="none" w:sz="0" w:space="0" w:color="auto"/>
          </w:divBdr>
        </w:div>
        <w:div w:id="679549469">
          <w:marLeft w:val="0"/>
          <w:marRight w:val="0"/>
          <w:marTop w:val="0"/>
          <w:marBottom w:val="0"/>
          <w:divBdr>
            <w:top w:val="none" w:sz="0" w:space="0" w:color="auto"/>
            <w:left w:val="none" w:sz="0" w:space="0" w:color="auto"/>
            <w:bottom w:val="none" w:sz="0" w:space="0" w:color="auto"/>
            <w:right w:val="none" w:sz="0" w:space="0" w:color="auto"/>
          </w:divBdr>
        </w:div>
        <w:div w:id="1564441656">
          <w:marLeft w:val="0"/>
          <w:marRight w:val="0"/>
          <w:marTop w:val="0"/>
          <w:marBottom w:val="0"/>
          <w:divBdr>
            <w:top w:val="none" w:sz="0" w:space="0" w:color="auto"/>
            <w:left w:val="none" w:sz="0" w:space="0" w:color="auto"/>
            <w:bottom w:val="none" w:sz="0" w:space="0" w:color="auto"/>
            <w:right w:val="none" w:sz="0" w:space="0" w:color="auto"/>
          </w:divBdr>
        </w:div>
        <w:div w:id="252668132">
          <w:marLeft w:val="0"/>
          <w:marRight w:val="0"/>
          <w:marTop w:val="0"/>
          <w:marBottom w:val="0"/>
          <w:divBdr>
            <w:top w:val="none" w:sz="0" w:space="0" w:color="auto"/>
            <w:left w:val="none" w:sz="0" w:space="0" w:color="auto"/>
            <w:bottom w:val="none" w:sz="0" w:space="0" w:color="auto"/>
            <w:right w:val="none" w:sz="0" w:space="0" w:color="auto"/>
          </w:divBdr>
        </w:div>
        <w:div w:id="488446282">
          <w:marLeft w:val="0"/>
          <w:marRight w:val="0"/>
          <w:marTop w:val="0"/>
          <w:marBottom w:val="0"/>
          <w:divBdr>
            <w:top w:val="none" w:sz="0" w:space="0" w:color="auto"/>
            <w:left w:val="none" w:sz="0" w:space="0" w:color="auto"/>
            <w:bottom w:val="none" w:sz="0" w:space="0" w:color="auto"/>
            <w:right w:val="none" w:sz="0" w:space="0" w:color="auto"/>
          </w:divBdr>
        </w:div>
        <w:div w:id="1231695411">
          <w:marLeft w:val="0"/>
          <w:marRight w:val="0"/>
          <w:marTop w:val="0"/>
          <w:marBottom w:val="0"/>
          <w:divBdr>
            <w:top w:val="none" w:sz="0" w:space="0" w:color="auto"/>
            <w:left w:val="none" w:sz="0" w:space="0" w:color="auto"/>
            <w:bottom w:val="none" w:sz="0" w:space="0" w:color="auto"/>
            <w:right w:val="none" w:sz="0" w:space="0" w:color="auto"/>
          </w:divBdr>
        </w:div>
        <w:div w:id="1662006846">
          <w:marLeft w:val="0"/>
          <w:marRight w:val="0"/>
          <w:marTop w:val="0"/>
          <w:marBottom w:val="0"/>
          <w:divBdr>
            <w:top w:val="none" w:sz="0" w:space="0" w:color="auto"/>
            <w:left w:val="none" w:sz="0" w:space="0" w:color="auto"/>
            <w:bottom w:val="none" w:sz="0" w:space="0" w:color="auto"/>
            <w:right w:val="none" w:sz="0" w:space="0" w:color="auto"/>
          </w:divBdr>
        </w:div>
        <w:div w:id="1981615363">
          <w:marLeft w:val="0"/>
          <w:marRight w:val="0"/>
          <w:marTop w:val="0"/>
          <w:marBottom w:val="0"/>
          <w:divBdr>
            <w:top w:val="none" w:sz="0" w:space="0" w:color="auto"/>
            <w:left w:val="none" w:sz="0" w:space="0" w:color="auto"/>
            <w:bottom w:val="none" w:sz="0" w:space="0" w:color="auto"/>
            <w:right w:val="none" w:sz="0" w:space="0" w:color="auto"/>
          </w:divBdr>
        </w:div>
        <w:div w:id="1254052232">
          <w:marLeft w:val="0"/>
          <w:marRight w:val="0"/>
          <w:marTop w:val="0"/>
          <w:marBottom w:val="0"/>
          <w:divBdr>
            <w:top w:val="none" w:sz="0" w:space="0" w:color="auto"/>
            <w:left w:val="none" w:sz="0" w:space="0" w:color="auto"/>
            <w:bottom w:val="none" w:sz="0" w:space="0" w:color="auto"/>
            <w:right w:val="none" w:sz="0" w:space="0" w:color="auto"/>
          </w:divBdr>
        </w:div>
        <w:div w:id="1853180628">
          <w:marLeft w:val="0"/>
          <w:marRight w:val="0"/>
          <w:marTop w:val="0"/>
          <w:marBottom w:val="0"/>
          <w:divBdr>
            <w:top w:val="none" w:sz="0" w:space="0" w:color="auto"/>
            <w:left w:val="none" w:sz="0" w:space="0" w:color="auto"/>
            <w:bottom w:val="none" w:sz="0" w:space="0" w:color="auto"/>
            <w:right w:val="none" w:sz="0" w:space="0" w:color="auto"/>
          </w:divBdr>
        </w:div>
        <w:div w:id="1026053609">
          <w:marLeft w:val="0"/>
          <w:marRight w:val="0"/>
          <w:marTop w:val="0"/>
          <w:marBottom w:val="0"/>
          <w:divBdr>
            <w:top w:val="none" w:sz="0" w:space="0" w:color="auto"/>
            <w:left w:val="none" w:sz="0" w:space="0" w:color="auto"/>
            <w:bottom w:val="none" w:sz="0" w:space="0" w:color="auto"/>
            <w:right w:val="none" w:sz="0" w:space="0" w:color="auto"/>
          </w:divBdr>
        </w:div>
        <w:div w:id="1606687973">
          <w:marLeft w:val="0"/>
          <w:marRight w:val="0"/>
          <w:marTop w:val="0"/>
          <w:marBottom w:val="0"/>
          <w:divBdr>
            <w:top w:val="none" w:sz="0" w:space="0" w:color="auto"/>
            <w:left w:val="none" w:sz="0" w:space="0" w:color="auto"/>
            <w:bottom w:val="none" w:sz="0" w:space="0" w:color="auto"/>
            <w:right w:val="none" w:sz="0" w:space="0" w:color="auto"/>
          </w:divBdr>
        </w:div>
        <w:div w:id="2139100264">
          <w:marLeft w:val="0"/>
          <w:marRight w:val="0"/>
          <w:marTop w:val="0"/>
          <w:marBottom w:val="0"/>
          <w:divBdr>
            <w:top w:val="none" w:sz="0" w:space="0" w:color="auto"/>
            <w:left w:val="none" w:sz="0" w:space="0" w:color="auto"/>
            <w:bottom w:val="none" w:sz="0" w:space="0" w:color="auto"/>
            <w:right w:val="none" w:sz="0" w:space="0" w:color="auto"/>
          </w:divBdr>
        </w:div>
        <w:div w:id="1492910883">
          <w:marLeft w:val="0"/>
          <w:marRight w:val="0"/>
          <w:marTop w:val="0"/>
          <w:marBottom w:val="0"/>
          <w:divBdr>
            <w:top w:val="none" w:sz="0" w:space="0" w:color="auto"/>
            <w:left w:val="none" w:sz="0" w:space="0" w:color="auto"/>
            <w:bottom w:val="none" w:sz="0" w:space="0" w:color="auto"/>
            <w:right w:val="none" w:sz="0" w:space="0" w:color="auto"/>
          </w:divBdr>
        </w:div>
        <w:div w:id="1717853007">
          <w:marLeft w:val="0"/>
          <w:marRight w:val="0"/>
          <w:marTop w:val="0"/>
          <w:marBottom w:val="0"/>
          <w:divBdr>
            <w:top w:val="none" w:sz="0" w:space="0" w:color="auto"/>
            <w:left w:val="none" w:sz="0" w:space="0" w:color="auto"/>
            <w:bottom w:val="none" w:sz="0" w:space="0" w:color="auto"/>
            <w:right w:val="none" w:sz="0" w:space="0" w:color="auto"/>
          </w:divBdr>
        </w:div>
        <w:div w:id="450243275">
          <w:marLeft w:val="0"/>
          <w:marRight w:val="0"/>
          <w:marTop w:val="0"/>
          <w:marBottom w:val="0"/>
          <w:divBdr>
            <w:top w:val="none" w:sz="0" w:space="0" w:color="auto"/>
            <w:left w:val="none" w:sz="0" w:space="0" w:color="auto"/>
            <w:bottom w:val="none" w:sz="0" w:space="0" w:color="auto"/>
            <w:right w:val="none" w:sz="0" w:space="0" w:color="auto"/>
          </w:divBdr>
        </w:div>
        <w:div w:id="900365021">
          <w:marLeft w:val="0"/>
          <w:marRight w:val="0"/>
          <w:marTop w:val="0"/>
          <w:marBottom w:val="0"/>
          <w:divBdr>
            <w:top w:val="none" w:sz="0" w:space="0" w:color="auto"/>
            <w:left w:val="none" w:sz="0" w:space="0" w:color="auto"/>
            <w:bottom w:val="none" w:sz="0" w:space="0" w:color="auto"/>
            <w:right w:val="none" w:sz="0" w:space="0" w:color="auto"/>
          </w:divBdr>
        </w:div>
        <w:div w:id="348338766">
          <w:marLeft w:val="0"/>
          <w:marRight w:val="0"/>
          <w:marTop w:val="0"/>
          <w:marBottom w:val="0"/>
          <w:divBdr>
            <w:top w:val="none" w:sz="0" w:space="0" w:color="auto"/>
            <w:left w:val="none" w:sz="0" w:space="0" w:color="auto"/>
            <w:bottom w:val="none" w:sz="0" w:space="0" w:color="auto"/>
            <w:right w:val="none" w:sz="0" w:space="0" w:color="auto"/>
          </w:divBdr>
        </w:div>
        <w:div w:id="1800605517">
          <w:marLeft w:val="0"/>
          <w:marRight w:val="0"/>
          <w:marTop w:val="0"/>
          <w:marBottom w:val="0"/>
          <w:divBdr>
            <w:top w:val="none" w:sz="0" w:space="0" w:color="auto"/>
            <w:left w:val="none" w:sz="0" w:space="0" w:color="auto"/>
            <w:bottom w:val="none" w:sz="0" w:space="0" w:color="auto"/>
            <w:right w:val="none" w:sz="0" w:space="0" w:color="auto"/>
          </w:divBdr>
        </w:div>
        <w:div w:id="2046909871">
          <w:marLeft w:val="0"/>
          <w:marRight w:val="0"/>
          <w:marTop w:val="0"/>
          <w:marBottom w:val="0"/>
          <w:divBdr>
            <w:top w:val="none" w:sz="0" w:space="0" w:color="auto"/>
            <w:left w:val="none" w:sz="0" w:space="0" w:color="auto"/>
            <w:bottom w:val="none" w:sz="0" w:space="0" w:color="auto"/>
            <w:right w:val="none" w:sz="0" w:space="0" w:color="auto"/>
          </w:divBdr>
        </w:div>
        <w:div w:id="365371704">
          <w:marLeft w:val="0"/>
          <w:marRight w:val="0"/>
          <w:marTop w:val="0"/>
          <w:marBottom w:val="0"/>
          <w:divBdr>
            <w:top w:val="none" w:sz="0" w:space="0" w:color="auto"/>
            <w:left w:val="none" w:sz="0" w:space="0" w:color="auto"/>
            <w:bottom w:val="none" w:sz="0" w:space="0" w:color="auto"/>
            <w:right w:val="none" w:sz="0" w:space="0" w:color="auto"/>
          </w:divBdr>
        </w:div>
        <w:div w:id="1628897867">
          <w:marLeft w:val="0"/>
          <w:marRight w:val="0"/>
          <w:marTop w:val="0"/>
          <w:marBottom w:val="0"/>
          <w:divBdr>
            <w:top w:val="none" w:sz="0" w:space="0" w:color="auto"/>
            <w:left w:val="none" w:sz="0" w:space="0" w:color="auto"/>
            <w:bottom w:val="none" w:sz="0" w:space="0" w:color="auto"/>
            <w:right w:val="none" w:sz="0" w:space="0" w:color="auto"/>
          </w:divBdr>
        </w:div>
        <w:div w:id="21060021">
          <w:marLeft w:val="0"/>
          <w:marRight w:val="0"/>
          <w:marTop w:val="0"/>
          <w:marBottom w:val="0"/>
          <w:divBdr>
            <w:top w:val="none" w:sz="0" w:space="0" w:color="auto"/>
            <w:left w:val="none" w:sz="0" w:space="0" w:color="auto"/>
            <w:bottom w:val="none" w:sz="0" w:space="0" w:color="auto"/>
            <w:right w:val="none" w:sz="0" w:space="0" w:color="auto"/>
          </w:divBdr>
        </w:div>
        <w:div w:id="270825613">
          <w:marLeft w:val="0"/>
          <w:marRight w:val="0"/>
          <w:marTop w:val="0"/>
          <w:marBottom w:val="0"/>
          <w:divBdr>
            <w:top w:val="none" w:sz="0" w:space="0" w:color="auto"/>
            <w:left w:val="none" w:sz="0" w:space="0" w:color="auto"/>
            <w:bottom w:val="none" w:sz="0" w:space="0" w:color="auto"/>
            <w:right w:val="none" w:sz="0" w:space="0" w:color="auto"/>
          </w:divBdr>
        </w:div>
        <w:div w:id="1419711562">
          <w:marLeft w:val="0"/>
          <w:marRight w:val="0"/>
          <w:marTop w:val="0"/>
          <w:marBottom w:val="0"/>
          <w:divBdr>
            <w:top w:val="none" w:sz="0" w:space="0" w:color="auto"/>
            <w:left w:val="none" w:sz="0" w:space="0" w:color="auto"/>
            <w:bottom w:val="none" w:sz="0" w:space="0" w:color="auto"/>
            <w:right w:val="none" w:sz="0" w:space="0" w:color="auto"/>
          </w:divBdr>
        </w:div>
        <w:div w:id="1652560349">
          <w:marLeft w:val="0"/>
          <w:marRight w:val="0"/>
          <w:marTop w:val="0"/>
          <w:marBottom w:val="0"/>
          <w:divBdr>
            <w:top w:val="none" w:sz="0" w:space="0" w:color="auto"/>
            <w:left w:val="none" w:sz="0" w:space="0" w:color="auto"/>
            <w:bottom w:val="none" w:sz="0" w:space="0" w:color="auto"/>
            <w:right w:val="none" w:sz="0" w:space="0" w:color="auto"/>
          </w:divBdr>
        </w:div>
        <w:div w:id="1382828131">
          <w:marLeft w:val="0"/>
          <w:marRight w:val="0"/>
          <w:marTop w:val="0"/>
          <w:marBottom w:val="0"/>
          <w:divBdr>
            <w:top w:val="none" w:sz="0" w:space="0" w:color="auto"/>
            <w:left w:val="none" w:sz="0" w:space="0" w:color="auto"/>
            <w:bottom w:val="none" w:sz="0" w:space="0" w:color="auto"/>
            <w:right w:val="none" w:sz="0" w:space="0" w:color="auto"/>
          </w:divBdr>
        </w:div>
        <w:div w:id="592054422">
          <w:marLeft w:val="0"/>
          <w:marRight w:val="0"/>
          <w:marTop w:val="0"/>
          <w:marBottom w:val="0"/>
          <w:divBdr>
            <w:top w:val="none" w:sz="0" w:space="0" w:color="auto"/>
            <w:left w:val="none" w:sz="0" w:space="0" w:color="auto"/>
            <w:bottom w:val="none" w:sz="0" w:space="0" w:color="auto"/>
            <w:right w:val="none" w:sz="0" w:space="0" w:color="auto"/>
          </w:divBdr>
        </w:div>
        <w:div w:id="1749769435">
          <w:marLeft w:val="0"/>
          <w:marRight w:val="0"/>
          <w:marTop w:val="0"/>
          <w:marBottom w:val="0"/>
          <w:divBdr>
            <w:top w:val="none" w:sz="0" w:space="0" w:color="auto"/>
            <w:left w:val="none" w:sz="0" w:space="0" w:color="auto"/>
            <w:bottom w:val="none" w:sz="0" w:space="0" w:color="auto"/>
            <w:right w:val="none" w:sz="0" w:space="0" w:color="auto"/>
          </w:divBdr>
        </w:div>
        <w:div w:id="1922719616">
          <w:marLeft w:val="0"/>
          <w:marRight w:val="0"/>
          <w:marTop w:val="0"/>
          <w:marBottom w:val="0"/>
          <w:divBdr>
            <w:top w:val="none" w:sz="0" w:space="0" w:color="auto"/>
            <w:left w:val="none" w:sz="0" w:space="0" w:color="auto"/>
            <w:bottom w:val="none" w:sz="0" w:space="0" w:color="auto"/>
            <w:right w:val="none" w:sz="0" w:space="0" w:color="auto"/>
          </w:divBdr>
        </w:div>
        <w:div w:id="1151093699">
          <w:marLeft w:val="0"/>
          <w:marRight w:val="0"/>
          <w:marTop w:val="0"/>
          <w:marBottom w:val="0"/>
          <w:divBdr>
            <w:top w:val="none" w:sz="0" w:space="0" w:color="auto"/>
            <w:left w:val="none" w:sz="0" w:space="0" w:color="auto"/>
            <w:bottom w:val="none" w:sz="0" w:space="0" w:color="auto"/>
            <w:right w:val="none" w:sz="0" w:space="0" w:color="auto"/>
          </w:divBdr>
        </w:div>
        <w:div w:id="348992170">
          <w:marLeft w:val="0"/>
          <w:marRight w:val="0"/>
          <w:marTop w:val="0"/>
          <w:marBottom w:val="0"/>
          <w:divBdr>
            <w:top w:val="none" w:sz="0" w:space="0" w:color="auto"/>
            <w:left w:val="none" w:sz="0" w:space="0" w:color="auto"/>
            <w:bottom w:val="none" w:sz="0" w:space="0" w:color="auto"/>
            <w:right w:val="none" w:sz="0" w:space="0" w:color="auto"/>
          </w:divBdr>
        </w:div>
        <w:div w:id="976566857">
          <w:marLeft w:val="0"/>
          <w:marRight w:val="0"/>
          <w:marTop w:val="0"/>
          <w:marBottom w:val="0"/>
          <w:divBdr>
            <w:top w:val="none" w:sz="0" w:space="0" w:color="auto"/>
            <w:left w:val="none" w:sz="0" w:space="0" w:color="auto"/>
            <w:bottom w:val="none" w:sz="0" w:space="0" w:color="auto"/>
            <w:right w:val="none" w:sz="0" w:space="0" w:color="auto"/>
          </w:divBdr>
        </w:div>
        <w:div w:id="384449685">
          <w:marLeft w:val="0"/>
          <w:marRight w:val="0"/>
          <w:marTop w:val="0"/>
          <w:marBottom w:val="0"/>
          <w:divBdr>
            <w:top w:val="none" w:sz="0" w:space="0" w:color="auto"/>
            <w:left w:val="none" w:sz="0" w:space="0" w:color="auto"/>
            <w:bottom w:val="none" w:sz="0" w:space="0" w:color="auto"/>
            <w:right w:val="none" w:sz="0" w:space="0" w:color="auto"/>
          </w:divBdr>
        </w:div>
        <w:div w:id="912737921">
          <w:marLeft w:val="0"/>
          <w:marRight w:val="0"/>
          <w:marTop w:val="0"/>
          <w:marBottom w:val="0"/>
          <w:divBdr>
            <w:top w:val="none" w:sz="0" w:space="0" w:color="auto"/>
            <w:left w:val="none" w:sz="0" w:space="0" w:color="auto"/>
            <w:bottom w:val="none" w:sz="0" w:space="0" w:color="auto"/>
            <w:right w:val="none" w:sz="0" w:space="0" w:color="auto"/>
          </w:divBdr>
        </w:div>
        <w:div w:id="1513717041">
          <w:marLeft w:val="0"/>
          <w:marRight w:val="0"/>
          <w:marTop w:val="0"/>
          <w:marBottom w:val="0"/>
          <w:divBdr>
            <w:top w:val="none" w:sz="0" w:space="0" w:color="auto"/>
            <w:left w:val="none" w:sz="0" w:space="0" w:color="auto"/>
            <w:bottom w:val="none" w:sz="0" w:space="0" w:color="auto"/>
            <w:right w:val="none" w:sz="0" w:space="0" w:color="auto"/>
          </w:divBdr>
        </w:div>
        <w:div w:id="1859006470">
          <w:marLeft w:val="0"/>
          <w:marRight w:val="0"/>
          <w:marTop w:val="0"/>
          <w:marBottom w:val="0"/>
          <w:divBdr>
            <w:top w:val="none" w:sz="0" w:space="0" w:color="auto"/>
            <w:left w:val="none" w:sz="0" w:space="0" w:color="auto"/>
            <w:bottom w:val="none" w:sz="0" w:space="0" w:color="auto"/>
            <w:right w:val="none" w:sz="0" w:space="0" w:color="auto"/>
          </w:divBdr>
        </w:div>
        <w:div w:id="1544634672">
          <w:marLeft w:val="0"/>
          <w:marRight w:val="0"/>
          <w:marTop w:val="0"/>
          <w:marBottom w:val="0"/>
          <w:divBdr>
            <w:top w:val="none" w:sz="0" w:space="0" w:color="auto"/>
            <w:left w:val="none" w:sz="0" w:space="0" w:color="auto"/>
            <w:bottom w:val="none" w:sz="0" w:space="0" w:color="auto"/>
            <w:right w:val="none" w:sz="0" w:space="0" w:color="auto"/>
          </w:divBdr>
        </w:div>
        <w:div w:id="1922711553">
          <w:marLeft w:val="0"/>
          <w:marRight w:val="0"/>
          <w:marTop w:val="0"/>
          <w:marBottom w:val="0"/>
          <w:divBdr>
            <w:top w:val="none" w:sz="0" w:space="0" w:color="auto"/>
            <w:left w:val="none" w:sz="0" w:space="0" w:color="auto"/>
            <w:bottom w:val="none" w:sz="0" w:space="0" w:color="auto"/>
            <w:right w:val="none" w:sz="0" w:space="0" w:color="auto"/>
          </w:divBdr>
        </w:div>
        <w:div w:id="95055796">
          <w:marLeft w:val="0"/>
          <w:marRight w:val="0"/>
          <w:marTop w:val="0"/>
          <w:marBottom w:val="0"/>
          <w:divBdr>
            <w:top w:val="none" w:sz="0" w:space="0" w:color="auto"/>
            <w:left w:val="none" w:sz="0" w:space="0" w:color="auto"/>
            <w:bottom w:val="none" w:sz="0" w:space="0" w:color="auto"/>
            <w:right w:val="none" w:sz="0" w:space="0" w:color="auto"/>
          </w:divBdr>
        </w:div>
        <w:div w:id="93016403">
          <w:marLeft w:val="0"/>
          <w:marRight w:val="0"/>
          <w:marTop w:val="0"/>
          <w:marBottom w:val="0"/>
          <w:divBdr>
            <w:top w:val="none" w:sz="0" w:space="0" w:color="auto"/>
            <w:left w:val="none" w:sz="0" w:space="0" w:color="auto"/>
            <w:bottom w:val="none" w:sz="0" w:space="0" w:color="auto"/>
            <w:right w:val="none" w:sz="0" w:space="0" w:color="auto"/>
          </w:divBdr>
        </w:div>
        <w:div w:id="247882895">
          <w:marLeft w:val="0"/>
          <w:marRight w:val="0"/>
          <w:marTop w:val="0"/>
          <w:marBottom w:val="0"/>
          <w:divBdr>
            <w:top w:val="none" w:sz="0" w:space="0" w:color="auto"/>
            <w:left w:val="none" w:sz="0" w:space="0" w:color="auto"/>
            <w:bottom w:val="none" w:sz="0" w:space="0" w:color="auto"/>
            <w:right w:val="none" w:sz="0" w:space="0" w:color="auto"/>
          </w:divBdr>
        </w:div>
        <w:div w:id="1461144771">
          <w:marLeft w:val="0"/>
          <w:marRight w:val="0"/>
          <w:marTop w:val="0"/>
          <w:marBottom w:val="0"/>
          <w:divBdr>
            <w:top w:val="none" w:sz="0" w:space="0" w:color="auto"/>
            <w:left w:val="none" w:sz="0" w:space="0" w:color="auto"/>
            <w:bottom w:val="none" w:sz="0" w:space="0" w:color="auto"/>
            <w:right w:val="none" w:sz="0" w:space="0" w:color="auto"/>
          </w:divBdr>
        </w:div>
        <w:div w:id="72817834">
          <w:marLeft w:val="0"/>
          <w:marRight w:val="0"/>
          <w:marTop w:val="0"/>
          <w:marBottom w:val="0"/>
          <w:divBdr>
            <w:top w:val="none" w:sz="0" w:space="0" w:color="auto"/>
            <w:left w:val="none" w:sz="0" w:space="0" w:color="auto"/>
            <w:bottom w:val="none" w:sz="0" w:space="0" w:color="auto"/>
            <w:right w:val="none" w:sz="0" w:space="0" w:color="auto"/>
          </w:divBdr>
        </w:div>
        <w:div w:id="908424024">
          <w:marLeft w:val="0"/>
          <w:marRight w:val="0"/>
          <w:marTop w:val="0"/>
          <w:marBottom w:val="0"/>
          <w:divBdr>
            <w:top w:val="none" w:sz="0" w:space="0" w:color="auto"/>
            <w:left w:val="none" w:sz="0" w:space="0" w:color="auto"/>
            <w:bottom w:val="none" w:sz="0" w:space="0" w:color="auto"/>
            <w:right w:val="none" w:sz="0" w:space="0" w:color="auto"/>
          </w:divBdr>
        </w:div>
        <w:div w:id="364868284">
          <w:marLeft w:val="0"/>
          <w:marRight w:val="0"/>
          <w:marTop w:val="0"/>
          <w:marBottom w:val="0"/>
          <w:divBdr>
            <w:top w:val="none" w:sz="0" w:space="0" w:color="auto"/>
            <w:left w:val="none" w:sz="0" w:space="0" w:color="auto"/>
            <w:bottom w:val="none" w:sz="0" w:space="0" w:color="auto"/>
            <w:right w:val="none" w:sz="0" w:space="0" w:color="auto"/>
          </w:divBdr>
        </w:div>
        <w:div w:id="1046830643">
          <w:marLeft w:val="0"/>
          <w:marRight w:val="0"/>
          <w:marTop w:val="0"/>
          <w:marBottom w:val="0"/>
          <w:divBdr>
            <w:top w:val="none" w:sz="0" w:space="0" w:color="auto"/>
            <w:left w:val="none" w:sz="0" w:space="0" w:color="auto"/>
            <w:bottom w:val="none" w:sz="0" w:space="0" w:color="auto"/>
            <w:right w:val="none" w:sz="0" w:space="0" w:color="auto"/>
          </w:divBdr>
        </w:div>
        <w:div w:id="22481213">
          <w:marLeft w:val="0"/>
          <w:marRight w:val="0"/>
          <w:marTop w:val="0"/>
          <w:marBottom w:val="0"/>
          <w:divBdr>
            <w:top w:val="none" w:sz="0" w:space="0" w:color="auto"/>
            <w:left w:val="none" w:sz="0" w:space="0" w:color="auto"/>
            <w:bottom w:val="none" w:sz="0" w:space="0" w:color="auto"/>
            <w:right w:val="none" w:sz="0" w:space="0" w:color="auto"/>
          </w:divBdr>
        </w:div>
        <w:div w:id="1734160261">
          <w:marLeft w:val="0"/>
          <w:marRight w:val="0"/>
          <w:marTop w:val="0"/>
          <w:marBottom w:val="0"/>
          <w:divBdr>
            <w:top w:val="none" w:sz="0" w:space="0" w:color="auto"/>
            <w:left w:val="none" w:sz="0" w:space="0" w:color="auto"/>
            <w:bottom w:val="none" w:sz="0" w:space="0" w:color="auto"/>
            <w:right w:val="none" w:sz="0" w:space="0" w:color="auto"/>
          </w:divBdr>
        </w:div>
        <w:div w:id="419912548">
          <w:marLeft w:val="0"/>
          <w:marRight w:val="0"/>
          <w:marTop w:val="0"/>
          <w:marBottom w:val="0"/>
          <w:divBdr>
            <w:top w:val="none" w:sz="0" w:space="0" w:color="auto"/>
            <w:left w:val="none" w:sz="0" w:space="0" w:color="auto"/>
            <w:bottom w:val="none" w:sz="0" w:space="0" w:color="auto"/>
            <w:right w:val="none" w:sz="0" w:space="0" w:color="auto"/>
          </w:divBdr>
        </w:div>
        <w:div w:id="1016032435">
          <w:marLeft w:val="0"/>
          <w:marRight w:val="0"/>
          <w:marTop w:val="0"/>
          <w:marBottom w:val="0"/>
          <w:divBdr>
            <w:top w:val="none" w:sz="0" w:space="0" w:color="auto"/>
            <w:left w:val="none" w:sz="0" w:space="0" w:color="auto"/>
            <w:bottom w:val="none" w:sz="0" w:space="0" w:color="auto"/>
            <w:right w:val="none" w:sz="0" w:space="0" w:color="auto"/>
          </w:divBdr>
        </w:div>
        <w:div w:id="1169370951">
          <w:marLeft w:val="0"/>
          <w:marRight w:val="0"/>
          <w:marTop w:val="0"/>
          <w:marBottom w:val="0"/>
          <w:divBdr>
            <w:top w:val="none" w:sz="0" w:space="0" w:color="auto"/>
            <w:left w:val="none" w:sz="0" w:space="0" w:color="auto"/>
            <w:bottom w:val="none" w:sz="0" w:space="0" w:color="auto"/>
            <w:right w:val="none" w:sz="0" w:space="0" w:color="auto"/>
          </w:divBdr>
        </w:div>
        <w:div w:id="1409770377">
          <w:marLeft w:val="0"/>
          <w:marRight w:val="0"/>
          <w:marTop w:val="0"/>
          <w:marBottom w:val="0"/>
          <w:divBdr>
            <w:top w:val="none" w:sz="0" w:space="0" w:color="auto"/>
            <w:left w:val="none" w:sz="0" w:space="0" w:color="auto"/>
            <w:bottom w:val="none" w:sz="0" w:space="0" w:color="auto"/>
            <w:right w:val="none" w:sz="0" w:space="0" w:color="auto"/>
          </w:divBdr>
        </w:div>
        <w:div w:id="362171540">
          <w:marLeft w:val="0"/>
          <w:marRight w:val="0"/>
          <w:marTop w:val="0"/>
          <w:marBottom w:val="0"/>
          <w:divBdr>
            <w:top w:val="none" w:sz="0" w:space="0" w:color="auto"/>
            <w:left w:val="none" w:sz="0" w:space="0" w:color="auto"/>
            <w:bottom w:val="none" w:sz="0" w:space="0" w:color="auto"/>
            <w:right w:val="none" w:sz="0" w:space="0" w:color="auto"/>
          </w:divBdr>
        </w:div>
        <w:div w:id="1675566171">
          <w:marLeft w:val="0"/>
          <w:marRight w:val="0"/>
          <w:marTop w:val="0"/>
          <w:marBottom w:val="0"/>
          <w:divBdr>
            <w:top w:val="none" w:sz="0" w:space="0" w:color="auto"/>
            <w:left w:val="none" w:sz="0" w:space="0" w:color="auto"/>
            <w:bottom w:val="none" w:sz="0" w:space="0" w:color="auto"/>
            <w:right w:val="none" w:sz="0" w:space="0" w:color="auto"/>
          </w:divBdr>
        </w:div>
        <w:div w:id="1793590024">
          <w:marLeft w:val="0"/>
          <w:marRight w:val="0"/>
          <w:marTop w:val="0"/>
          <w:marBottom w:val="0"/>
          <w:divBdr>
            <w:top w:val="none" w:sz="0" w:space="0" w:color="auto"/>
            <w:left w:val="none" w:sz="0" w:space="0" w:color="auto"/>
            <w:bottom w:val="none" w:sz="0" w:space="0" w:color="auto"/>
            <w:right w:val="none" w:sz="0" w:space="0" w:color="auto"/>
          </w:divBdr>
        </w:div>
        <w:div w:id="1609199472">
          <w:marLeft w:val="0"/>
          <w:marRight w:val="0"/>
          <w:marTop w:val="0"/>
          <w:marBottom w:val="0"/>
          <w:divBdr>
            <w:top w:val="none" w:sz="0" w:space="0" w:color="auto"/>
            <w:left w:val="none" w:sz="0" w:space="0" w:color="auto"/>
            <w:bottom w:val="none" w:sz="0" w:space="0" w:color="auto"/>
            <w:right w:val="none" w:sz="0" w:space="0" w:color="auto"/>
          </w:divBdr>
        </w:div>
        <w:div w:id="1224871531">
          <w:marLeft w:val="0"/>
          <w:marRight w:val="0"/>
          <w:marTop w:val="0"/>
          <w:marBottom w:val="0"/>
          <w:divBdr>
            <w:top w:val="none" w:sz="0" w:space="0" w:color="auto"/>
            <w:left w:val="none" w:sz="0" w:space="0" w:color="auto"/>
            <w:bottom w:val="none" w:sz="0" w:space="0" w:color="auto"/>
            <w:right w:val="none" w:sz="0" w:space="0" w:color="auto"/>
          </w:divBdr>
        </w:div>
        <w:div w:id="646252017">
          <w:marLeft w:val="0"/>
          <w:marRight w:val="0"/>
          <w:marTop w:val="0"/>
          <w:marBottom w:val="0"/>
          <w:divBdr>
            <w:top w:val="none" w:sz="0" w:space="0" w:color="auto"/>
            <w:left w:val="none" w:sz="0" w:space="0" w:color="auto"/>
            <w:bottom w:val="none" w:sz="0" w:space="0" w:color="auto"/>
            <w:right w:val="none" w:sz="0" w:space="0" w:color="auto"/>
          </w:divBdr>
        </w:div>
        <w:div w:id="1768698655">
          <w:marLeft w:val="0"/>
          <w:marRight w:val="0"/>
          <w:marTop w:val="0"/>
          <w:marBottom w:val="0"/>
          <w:divBdr>
            <w:top w:val="none" w:sz="0" w:space="0" w:color="auto"/>
            <w:left w:val="none" w:sz="0" w:space="0" w:color="auto"/>
            <w:bottom w:val="none" w:sz="0" w:space="0" w:color="auto"/>
            <w:right w:val="none" w:sz="0" w:space="0" w:color="auto"/>
          </w:divBdr>
        </w:div>
        <w:div w:id="993875300">
          <w:marLeft w:val="0"/>
          <w:marRight w:val="0"/>
          <w:marTop w:val="0"/>
          <w:marBottom w:val="0"/>
          <w:divBdr>
            <w:top w:val="none" w:sz="0" w:space="0" w:color="auto"/>
            <w:left w:val="none" w:sz="0" w:space="0" w:color="auto"/>
            <w:bottom w:val="none" w:sz="0" w:space="0" w:color="auto"/>
            <w:right w:val="none" w:sz="0" w:space="0" w:color="auto"/>
          </w:divBdr>
        </w:div>
        <w:div w:id="2036728496">
          <w:marLeft w:val="0"/>
          <w:marRight w:val="0"/>
          <w:marTop w:val="0"/>
          <w:marBottom w:val="0"/>
          <w:divBdr>
            <w:top w:val="none" w:sz="0" w:space="0" w:color="auto"/>
            <w:left w:val="none" w:sz="0" w:space="0" w:color="auto"/>
            <w:bottom w:val="none" w:sz="0" w:space="0" w:color="auto"/>
            <w:right w:val="none" w:sz="0" w:space="0" w:color="auto"/>
          </w:divBdr>
        </w:div>
        <w:div w:id="330571162">
          <w:marLeft w:val="0"/>
          <w:marRight w:val="0"/>
          <w:marTop w:val="0"/>
          <w:marBottom w:val="0"/>
          <w:divBdr>
            <w:top w:val="none" w:sz="0" w:space="0" w:color="auto"/>
            <w:left w:val="none" w:sz="0" w:space="0" w:color="auto"/>
            <w:bottom w:val="none" w:sz="0" w:space="0" w:color="auto"/>
            <w:right w:val="none" w:sz="0" w:space="0" w:color="auto"/>
          </w:divBdr>
        </w:div>
        <w:div w:id="799222181">
          <w:marLeft w:val="0"/>
          <w:marRight w:val="0"/>
          <w:marTop w:val="0"/>
          <w:marBottom w:val="0"/>
          <w:divBdr>
            <w:top w:val="none" w:sz="0" w:space="0" w:color="auto"/>
            <w:left w:val="none" w:sz="0" w:space="0" w:color="auto"/>
            <w:bottom w:val="none" w:sz="0" w:space="0" w:color="auto"/>
            <w:right w:val="none" w:sz="0" w:space="0" w:color="auto"/>
          </w:divBdr>
        </w:div>
        <w:div w:id="632448086">
          <w:marLeft w:val="0"/>
          <w:marRight w:val="0"/>
          <w:marTop w:val="0"/>
          <w:marBottom w:val="0"/>
          <w:divBdr>
            <w:top w:val="none" w:sz="0" w:space="0" w:color="auto"/>
            <w:left w:val="none" w:sz="0" w:space="0" w:color="auto"/>
            <w:bottom w:val="none" w:sz="0" w:space="0" w:color="auto"/>
            <w:right w:val="none" w:sz="0" w:space="0" w:color="auto"/>
          </w:divBdr>
        </w:div>
        <w:div w:id="1732578375">
          <w:marLeft w:val="0"/>
          <w:marRight w:val="0"/>
          <w:marTop w:val="0"/>
          <w:marBottom w:val="0"/>
          <w:divBdr>
            <w:top w:val="none" w:sz="0" w:space="0" w:color="auto"/>
            <w:left w:val="none" w:sz="0" w:space="0" w:color="auto"/>
            <w:bottom w:val="none" w:sz="0" w:space="0" w:color="auto"/>
            <w:right w:val="none" w:sz="0" w:space="0" w:color="auto"/>
          </w:divBdr>
        </w:div>
        <w:div w:id="2128813142">
          <w:marLeft w:val="0"/>
          <w:marRight w:val="0"/>
          <w:marTop w:val="0"/>
          <w:marBottom w:val="0"/>
          <w:divBdr>
            <w:top w:val="none" w:sz="0" w:space="0" w:color="auto"/>
            <w:left w:val="none" w:sz="0" w:space="0" w:color="auto"/>
            <w:bottom w:val="none" w:sz="0" w:space="0" w:color="auto"/>
            <w:right w:val="none" w:sz="0" w:space="0" w:color="auto"/>
          </w:divBdr>
        </w:div>
        <w:div w:id="851068369">
          <w:marLeft w:val="0"/>
          <w:marRight w:val="0"/>
          <w:marTop w:val="0"/>
          <w:marBottom w:val="0"/>
          <w:divBdr>
            <w:top w:val="none" w:sz="0" w:space="0" w:color="auto"/>
            <w:left w:val="none" w:sz="0" w:space="0" w:color="auto"/>
            <w:bottom w:val="none" w:sz="0" w:space="0" w:color="auto"/>
            <w:right w:val="none" w:sz="0" w:space="0" w:color="auto"/>
          </w:divBdr>
        </w:div>
        <w:div w:id="252710691">
          <w:marLeft w:val="0"/>
          <w:marRight w:val="0"/>
          <w:marTop w:val="0"/>
          <w:marBottom w:val="0"/>
          <w:divBdr>
            <w:top w:val="none" w:sz="0" w:space="0" w:color="auto"/>
            <w:left w:val="none" w:sz="0" w:space="0" w:color="auto"/>
            <w:bottom w:val="none" w:sz="0" w:space="0" w:color="auto"/>
            <w:right w:val="none" w:sz="0" w:space="0" w:color="auto"/>
          </w:divBdr>
        </w:div>
        <w:div w:id="907038976">
          <w:marLeft w:val="0"/>
          <w:marRight w:val="0"/>
          <w:marTop w:val="0"/>
          <w:marBottom w:val="0"/>
          <w:divBdr>
            <w:top w:val="none" w:sz="0" w:space="0" w:color="auto"/>
            <w:left w:val="none" w:sz="0" w:space="0" w:color="auto"/>
            <w:bottom w:val="none" w:sz="0" w:space="0" w:color="auto"/>
            <w:right w:val="none" w:sz="0" w:space="0" w:color="auto"/>
          </w:divBdr>
          <w:divsChild>
            <w:div w:id="890384714">
              <w:marLeft w:val="0"/>
              <w:marRight w:val="0"/>
              <w:marTop w:val="0"/>
              <w:marBottom w:val="0"/>
              <w:divBdr>
                <w:top w:val="none" w:sz="0" w:space="0" w:color="auto"/>
                <w:left w:val="none" w:sz="0" w:space="0" w:color="auto"/>
                <w:bottom w:val="none" w:sz="0" w:space="0" w:color="auto"/>
                <w:right w:val="none" w:sz="0" w:space="0" w:color="auto"/>
              </w:divBdr>
            </w:div>
            <w:div w:id="103959749">
              <w:marLeft w:val="0"/>
              <w:marRight w:val="0"/>
              <w:marTop w:val="0"/>
              <w:marBottom w:val="0"/>
              <w:divBdr>
                <w:top w:val="none" w:sz="0" w:space="0" w:color="auto"/>
                <w:left w:val="none" w:sz="0" w:space="0" w:color="auto"/>
                <w:bottom w:val="none" w:sz="0" w:space="0" w:color="auto"/>
                <w:right w:val="none" w:sz="0" w:space="0" w:color="auto"/>
              </w:divBdr>
            </w:div>
            <w:div w:id="848107805">
              <w:marLeft w:val="0"/>
              <w:marRight w:val="0"/>
              <w:marTop w:val="0"/>
              <w:marBottom w:val="0"/>
              <w:divBdr>
                <w:top w:val="none" w:sz="0" w:space="0" w:color="auto"/>
                <w:left w:val="none" w:sz="0" w:space="0" w:color="auto"/>
                <w:bottom w:val="none" w:sz="0" w:space="0" w:color="auto"/>
                <w:right w:val="none" w:sz="0" w:space="0" w:color="auto"/>
              </w:divBdr>
            </w:div>
            <w:div w:id="121845957">
              <w:marLeft w:val="0"/>
              <w:marRight w:val="0"/>
              <w:marTop w:val="0"/>
              <w:marBottom w:val="0"/>
              <w:divBdr>
                <w:top w:val="none" w:sz="0" w:space="0" w:color="auto"/>
                <w:left w:val="none" w:sz="0" w:space="0" w:color="auto"/>
                <w:bottom w:val="none" w:sz="0" w:space="0" w:color="auto"/>
                <w:right w:val="none" w:sz="0" w:space="0" w:color="auto"/>
              </w:divBdr>
            </w:div>
            <w:div w:id="192591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2962</Words>
  <Characters>16884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Vasilina</cp:lastModifiedBy>
  <cp:revision>4</cp:revision>
  <dcterms:created xsi:type="dcterms:W3CDTF">2016-02-18T15:35:00Z</dcterms:created>
  <dcterms:modified xsi:type="dcterms:W3CDTF">2016-02-19T09:14:00Z</dcterms:modified>
</cp:coreProperties>
</file>